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n-US"/>
        </w:rPr>
        <w:t>Over R30 000.00 up to a transaction value of R200 000.00 VAT included)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556C5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stores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or hand delivered by no later </w:t>
      </w:r>
      <w:r w:rsidR="00C07499">
        <w:rPr>
          <w:rFonts w:ascii="Arial" w:hAnsi="Arial" w:cs="Arial"/>
          <w:lang w:val="en-US"/>
        </w:rPr>
        <w:t xml:space="preserve">than </w:t>
      </w:r>
      <w:r w:rsidR="00556C5A">
        <w:rPr>
          <w:rFonts w:ascii="Arial" w:hAnsi="Arial" w:cs="Arial"/>
          <w:lang w:val="en-US"/>
        </w:rPr>
        <w:t>23 August 2017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2"/>
      </w:pPr>
      <w:r>
        <w:t>SCHEDULE</w:t>
      </w:r>
    </w:p>
    <w:p w:rsidR="002B0514" w:rsidRDefault="002B0514">
      <w:pPr>
        <w:rPr>
          <w:rFonts w:ascii="Arial" w:hAnsi="Arial" w:cs="Arial"/>
          <w:lang w:val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021"/>
      </w:tblGrid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B0514" w:rsidRPr="004E5876">
        <w:tc>
          <w:tcPr>
            <w:tcW w:w="1443" w:type="dxa"/>
          </w:tcPr>
          <w:p w:rsidR="002B0514" w:rsidRPr="00556C5A" w:rsidRDefault="00556C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50 000</w:t>
            </w:r>
          </w:p>
        </w:tc>
        <w:tc>
          <w:tcPr>
            <w:tcW w:w="8021" w:type="dxa"/>
          </w:tcPr>
          <w:p w:rsidR="002B0514" w:rsidRPr="00556C5A" w:rsidRDefault="00556C5A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Refuse bags 40 mic </w:t>
            </w:r>
          </w:p>
        </w:tc>
      </w:tr>
      <w:tr w:rsidR="002B0514" w:rsidRPr="004E5876" w:rsidTr="00556C5A">
        <w:trPr>
          <w:trHeight w:val="148"/>
        </w:trPr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A772B0" w:rsidRPr="004E5876" w:rsidRDefault="00A772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514" w:rsidRDefault="002B0514"/>
    <w:sectPr w:rsidR="002B0514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43" w:rsidRDefault="00F15143">
      <w:r>
        <w:separator/>
      </w:r>
    </w:p>
  </w:endnote>
  <w:endnote w:type="continuationSeparator" w:id="0">
    <w:p w:rsidR="00F15143" w:rsidRDefault="00F15143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Default="00C0749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176"/>
        <w:gridCol w:w="2193"/>
        <w:gridCol w:w="2315"/>
      </w:tblGrid>
      <w:tr w:rsidR="002B0514" w:rsidRPr="004E5876">
        <w:tc>
          <w:tcPr>
            <w:tcW w:w="10885" w:type="dxa"/>
            <w:gridSpan w:val="4"/>
            <w:shd w:val="clear" w:color="auto" w:fill="C0C0C0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FOR OFFICE USE:</w:t>
            </w:r>
          </w:p>
        </w:tc>
      </w:tr>
      <w:tr w:rsidR="002B0514" w:rsidRPr="004E5876">
        <w:tc>
          <w:tcPr>
            <w:tcW w:w="10885" w:type="dxa"/>
            <w:gridSpan w:val="4"/>
          </w:tcPr>
          <w:p w:rsidR="002B0514" w:rsidRPr="004E5876" w:rsidRDefault="002B0514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4E5876">
              <w:rPr>
                <w:rFonts w:ascii="Arial" w:hAnsi="Arial" w:cs="Arial"/>
                <w:lang w:val="en-US"/>
              </w:rPr>
              <w:t>Suppliers Selected for quotations as per SCM policy: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Tel No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Fax No</w:t>
            </w: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Contact Person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tabs>
                <w:tab w:val="right" w:pos="2026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FootnoteText"/>
      </w:pPr>
      <w:r>
        <w:rPr>
          <w:rFonts w:ascii="Arial" w:hAnsi="Arial" w:cs="Arial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43" w:rsidRDefault="00F15143">
      <w:r>
        <w:separator/>
      </w:r>
    </w:p>
  </w:footnote>
  <w:footnote w:type="continuationSeparator" w:id="0">
    <w:p w:rsidR="00F15143" w:rsidRDefault="00F1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291AF8"/>
    <w:rsid w:val="002B0514"/>
    <w:rsid w:val="004E5876"/>
    <w:rsid w:val="00556C5A"/>
    <w:rsid w:val="006E0558"/>
    <w:rsid w:val="00A772B0"/>
    <w:rsid w:val="00AF2824"/>
    <w:rsid w:val="00AF56DA"/>
    <w:rsid w:val="00B26270"/>
    <w:rsid w:val="00B56201"/>
    <w:rsid w:val="00B84899"/>
    <w:rsid w:val="00C07499"/>
    <w:rsid w:val="00C95750"/>
    <w:rsid w:val="00CD47E4"/>
    <w:rsid w:val="00CF3343"/>
    <w:rsid w:val="00F15143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Phiwokuhle Madlala</cp:lastModifiedBy>
  <cp:revision>2</cp:revision>
  <cp:lastPrinted>2016-03-17T12:12:00Z</cp:lastPrinted>
  <dcterms:created xsi:type="dcterms:W3CDTF">2016-08-30T09:07:00Z</dcterms:created>
  <dcterms:modified xsi:type="dcterms:W3CDTF">2016-08-30T09:07:00Z</dcterms:modified>
</cp:coreProperties>
</file>