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14" w:rsidRDefault="00120D14" w:rsidP="00120D14">
      <w:pPr>
        <w:rPr>
          <w:rFonts w:ascii="Arial" w:hAnsi="Arial" w:cs="Arial"/>
          <w:b/>
          <w:bCs/>
          <w:lang w:val="en-US"/>
        </w:rPr>
      </w:pPr>
      <w:r w:rsidRPr="00B43D03">
        <w:rPr>
          <w:noProof/>
          <w:color w:val="006600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51CE05C" wp14:editId="5FD7FFAA">
            <wp:simplePos x="0" y="0"/>
            <wp:positionH relativeFrom="page">
              <wp:posOffset>2790825</wp:posOffset>
            </wp:positionH>
            <wp:positionV relativeFrom="paragraph">
              <wp:posOffset>-123825</wp:posOffset>
            </wp:positionV>
            <wp:extent cx="1752600" cy="1066028"/>
            <wp:effectExtent l="0" t="0" r="0" b="1270"/>
            <wp:wrapNone/>
            <wp:docPr id="157" name="Picture 157" descr="C:\Users\Bdavies\AppData\Local\Microsoft\Windows\Temporary Internet Files\Content.Outlook\J4QTKR3H\INKOSI Langalibalele LOCAL Municipal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avies\AppData\Local\Microsoft\Windows\Temporary Internet Files\Content.Outlook\J4QTKR3H\INKOSI Langalibalele LOCAL Municipalit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lang w:val="en-US"/>
        </w:rPr>
        <w:t xml:space="preserve">INKOSI LANGALIBALELE             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MUNICIPALITY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UMKHANDLU INKOSI </w:t>
      </w:r>
    </w:p>
    <w:p w:rsidR="00120D14" w:rsidRDefault="00120D14" w:rsidP="00120D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LANGALIBALELE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A17261" w:rsidRPr="00A17261" w:rsidRDefault="00A17261" w:rsidP="0029304C">
      <w:pPr>
        <w:spacing w:after="0" w:line="240" w:lineRule="auto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AEF1A" wp14:editId="328379A2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9BE56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27</w:t>
      </w:r>
      <w:r w:rsidR="00872C1A">
        <w:rPr>
          <w:rFonts w:ascii="Arial" w:eastAsia="Times New Roman" w:hAnsi="Arial" w:cs="Arial"/>
          <w:sz w:val="36"/>
          <w:szCs w:val="36"/>
          <w:lang w:val="en-GB"/>
        </w:rPr>
        <w:t>41</w:t>
      </w:r>
    </w:p>
    <w:p w:rsidR="0029304C" w:rsidRPr="00A17261" w:rsidRDefault="0029304C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  <w:r w:rsidR="0029304C">
        <w:rPr>
          <w:rFonts w:ascii="Arial" w:eastAsia="Times New Roman" w:hAnsi="Arial" w:cs="Arial"/>
          <w:sz w:val="36"/>
          <w:szCs w:val="36"/>
          <w:lang w:val="en-GB"/>
        </w:rPr>
        <w:t>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Original Valid Tax Clearance Certificate</w:t>
      </w:r>
    </w:p>
    <w:p w:rsidR="00A17261" w:rsidRPr="00120D14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BBBEE certificate</w:t>
      </w:r>
    </w:p>
    <w:p w:rsidR="00120D14" w:rsidRPr="00120D14" w:rsidRDefault="00A17261" w:rsidP="00120D14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120D14">
        <w:rPr>
          <w:rFonts w:ascii="Arial" w:eastAsia="Times New Roman" w:hAnsi="Arial" w:cs="Arial"/>
          <w:sz w:val="24"/>
          <w:szCs w:val="24"/>
          <w:lang w:val="en-GB"/>
        </w:rPr>
        <w:t>Declaration of interest form (MBD 4)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valid for at least thirty (30) days from date of your offer.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Price(s) quoted must be firm and must be inclusive of VAT.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A firm delivery period must be indicated.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This quotation will be evaluated in terms of the 80/20 preference point system as prescribed in the Preferential Procurement Policy Framework Act (No 5 of 2000) and for this purpose the enclosed forms MBD 2(Tax Clearance Certificate), MBD 4 (Declaration of interest form) &amp; MBD 6.1(Preference point claim form) must be scrutinized, completed and submitted together with your quotation.</w:t>
      </w:r>
    </w:p>
    <w:p w:rsidR="00120D14" w:rsidRPr="00120D14" w:rsidRDefault="00120D14" w:rsidP="00120D1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20D14">
        <w:rPr>
          <w:rFonts w:ascii="Arial" w:hAnsi="Arial" w:cs="Arial"/>
          <w:sz w:val="24"/>
          <w:szCs w:val="24"/>
          <w:lang w:val="en-US"/>
        </w:rPr>
        <w:t>The successful provider will be the one scoring the highest points.</w:t>
      </w:r>
    </w:p>
    <w:p w:rsidR="00120D14" w:rsidRPr="00120D14" w:rsidRDefault="00120D14" w:rsidP="00120D14">
      <w:pPr>
        <w:rPr>
          <w:rFonts w:ascii="Arial" w:hAnsi="Arial" w:cs="Arial"/>
          <w:sz w:val="24"/>
          <w:szCs w:val="24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  <w:rFonts w:ascii="Arial" w:hAnsi="Arial" w:cs="Arial"/>
        </w:rPr>
        <w:endnoteReference w:id="1"/>
      </w: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120D14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120D14" w:rsidRPr="004728B8" w:rsidRDefault="00120D14" w:rsidP="00120D1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Sheren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="0029304C">
        <w:rPr>
          <w:rFonts w:ascii="Arial" w:eastAsia="Times New Roman" w:hAnsi="Arial" w:cs="Arial"/>
          <w:sz w:val="24"/>
          <w:szCs w:val="36"/>
        </w:rPr>
        <w:t xml:space="preserve">, </w:t>
      </w:r>
      <w:hyperlink r:id="rId9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872C1A">
        <w:rPr>
          <w:rFonts w:ascii="Arial" w:eastAsia="Times New Roman" w:hAnsi="Arial" w:cs="Arial"/>
          <w:b/>
          <w:sz w:val="24"/>
          <w:szCs w:val="36"/>
        </w:rPr>
        <w:t>18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29304C">
        <w:rPr>
          <w:rFonts w:ascii="Arial" w:eastAsia="Times New Roman" w:hAnsi="Arial" w:cs="Arial"/>
          <w:sz w:val="24"/>
          <w:szCs w:val="36"/>
          <w:lang w:val="en-GB"/>
        </w:rPr>
        <w:t xml:space="preserve"> 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872C1A">
        <w:rPr>
          <w:rFonts w:ascii="Arial" w:eastAsia="Times New Roman" w:hAnsi="Arial" w:cs="Arial"/>
          <w:b/>
          <w:bCs/>
          <w:sz w:val="24"/>
          <w:szCs w:val="36"/>
        </w:rPr>
        <w:t>5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71D25">
        <w:rPr>
          <w:rFonts w:ascii="Arial" w:eastAsia="Times New Roman" w:hAnsi="Arial" w:cs="Arial"/>
          <w:b/>
          <w:bCs/>
          <w:sz w:val="24"/>
          <w:szCs w:val="36"/>
        </w:rPr>
        <w:t>8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606C39">
        <w:rPr>
          <w:rFonts w:ascii="Arial" w:eastAsia="Times New Roman" w:hAnsi="Arial" w:cs="Arial"/>
          <w:b/>
          <w:bCs/>
          <w:sz w:val="24"/>
          <w:szCs w:val="36"/>
        </w:rPr>
        <w:t>7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BB213F" w:rsidRPr="00BB213F" w:rsidTr="00F30D8D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872C1A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2500m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872C1A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>AIRDAC CABLE – 10MM, 2CORE +PILOT WIRE</w:t>
            </w:r>
          </w:p>
        </w:tc>
      </w:tr>
      <w:tr w:rsidR="00BB213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7963B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72C1A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500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72C1A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BALCK STRAINING CLAMPS FOR 10MM AIRDAC CABLE</w:t>
            </w: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3D305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Pr="00BB213F" w:rsidRDefault="00872C1A" w:rsidP="00F30D8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72C1A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SINGLE ABC CONNECTORS (PC3WPICF)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72C1A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72C1A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DOUBLE ABC CONNECTORS</w:t>
            </w:r>
          </w:p>
        </w:tc>
      </w:tr>
      <w:tr w:rsidR="00F30D8D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8D" w:rsidRDefault="00F30D8D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72C1A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1000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72C1A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4MM POP RIVITS</w:t>
            </w:r>
            <w:bookmarkStart w:id="0" w:name="_GoBack"/>
            <w:bookmarkEnd w:id="0"/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606C39" w:rsidRDefault="00846FDF" w:rsidP="00606C3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846FDF" w:rsidRPr="00BB213F" w:rsidTr="00F30D8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DF" w:rsidRPr="00BB213F" w:rsidRDefault="00846FD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82CA1">
      <w:pgSz w:w="11906" w:h="16838"/>
      <w:pgMar w:top="5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260" w:rsidRDefault="00934260" w:rsidP="00120D14">
      <w:pPr>
        <w:spacing w:after="0" w:line="240" w:lineRule="auto"/>
      </w:pPr>
      <w:r>
        <w:separator/>
      </w:r>
    </w:p>
  </w:endnote>
  <w:endnote w:type="continuationSeparator" w:id="0">
    <w:p w:rsidR="00934260" w:rsidRDefault="00934260" w:rsidP="00120D14">
      <w:pPr>
        <w:spacing w:after="0" w:line="240" w:lineRule="auto"/>
      </w:pPr>
      <w:r>
        <w:continuationSeparator/>
      </w:r>
    </w:p>
  </w:endnote>
  <w:endnote w:id="1">
    <w:p w:rsidR="00120D14" w:rsidRDefault="00120D14" w:rsidP="00120D14">
      <w:pPr>
        <w:pStyle w:val="FootnoteText"/>
        <w:rPr>
          <w:rFonts w:ascii="Arial Narrow" w:hAnsi="Arial Narrow" w:cs="Arial Narrow"/>
        </w:rPr>
      </w:pPr>
      <w:r>
        <w:rPr>
          <w:rStyle w:val="EndnoteReference"/>
        </w:rPr>
        <w:endnoteRef/>
      </w:r>
      <w:r>
        <w:rPr>
          <w:rFonts w:ascii="Times New Roman" w:hAnsi="Times New Roman" w:cs="Times New Roman"/>
        </w:rPr>
        <w:t xml:space="preserve"> </w:t>
      </w:r>
      <w:r>
        <w:rPr>
          <w:rStyle w:val="FootnoteReference"/>
          <w:rFonts w:ascii="Arial Narrow" w:hAnsi="Arial Narrow" w:cs="Arial Narrow"/>
          <w:b/>
          <w:bCs/>
          <w:lang w:val="en-GB"/>
        </w:rPr>
        <w:sym w:font="Symbol" w:char="F02A"/>
      </w:r>
      <w:r>
        <w:rPr>
          <w:rFonts w:ascii="Arial Narrow" w:hAnsi="Arial Narrow" w:cs="Arial Narrow"/>
          <w:lang w:val="en-GB"/>
        </w:rPr>
        <w:t xml:space="preserve"> </w:t>
      </w:r>
      <w:r>
        <w:rPr>
          <w:rFonts w:ascii="Arial Narrow" w:hAnsi="Arial Narrow" w:cs="Arial Narrow"/>
        </w:rPr>
        <w:t>MSCM Regulations: “in the service of the state” means to be –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–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municipal council;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any provincial legislature; or</w:t>
      </w:r>
    </w:p>
    <w:p w:rsidR="00120D14" w:rsidRDefault="00120D14" w:rsidP="00120D14">
      <w:pPr>
        <w:pStyle w:val="FootnoteText"/>
        <w:numPr>
          <w:ilvl w:val="1"/>
          <w:numId w:val="4"/>
        </w:numPr>
        <w:tabs>
          <w:tab w:val="num" w:pos="1134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the national Assembly or the national Council of provinces;</w:t>
      </w:r>
    </w:p>
    <w:p w:rsidR="00120D14" w:rsidRDefault="00120D14" w:rsidP="00120D14">
      <w:pPr>
        <w:pStyle w:val="FootnoteText"/>
        <w:rPr>
          <w:rFonts w:ascii="Arial Narrow" w:hAnsi="Arial Narrow" w:cs="Arial Narrow"/>
        </w:rPr>
      </w:pP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board of directors of any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official of any municipality or municipal entity;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:rsidR="00120D14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 member of the accounting authority of any national or provincial public entity; or</w:t>
      </w:r>
    </w:p>
    <w:p w:rsidR="00120D14" w:rsidRPr="004244B9" w:rsidRDefault="00120D14" w:rsidP="00120D14">
      <w:pPr>
        <w:pStyle w:val="FootnoteText"/>
        <w:numPr>
          <w:ilvl w:val="0"/>
          <w:numId w:val="4"/>
        </w:num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An employee of Parliament or a provincial legislature.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260" w:rsidRDefault="00934260" w:rsidP="00120D14">
      <w:pPr>
        <w:spacing w:after="0" w:line="240" w:lineRule="auto"/>
      </w:pPr>
      <w:r>
        <w:separator/>
      </w:r>
    </w:p>
  </w:footnote>
  <w:footnote w:type="continuationSeparator" w:id="0">
    <w:p w:rsidR="00934260" w:rsidRDefault="00934260" w:rsidP="00120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36101"/>
    <w:rsid w:val="000561C6"/>
    <w:rsid w:val="00075431"/>
    <w:rsid w:val="000968C3"/>
    <w:rsid w:val="000A5254"/>
    <w:rsid w:val="00103118"/>
    <w:rsid w:val="00112BEE"/>
    <w:rsid w:val="00120D14"/>
    <w:rsid w:val="00164ECC"/>
    <w:rsid w:val="00167986"/>
    <w:rsid w:val="00171D25"/>
    <w:rsid w:val="0018733E"/>
    <w:rsid w:val="00194257"/>
    <w:rsid w:val="001A0D26"/>
    <w:rsid w:val="001B03D9"/>
    <w:rsid w:val="0029304C"/>
    <w:rsid w:val="002B4670"/>
    <w:rsid w:val="002D01A1"/>
    <w:rsid w:val="002F017A"/>
    <w:rsid w:val="0038038A"/>
    <w:rsid w:val="00396B5C"/>
    <w:rsid w:val="003C5270"/>
    <w:rsid w:val="003D305D"/>
    <w:rsid w:val="004322D0"/>
    <w:rsid w:val="004467DD"/>
    <w:rsid w:val="00465B23"/>
    <w:rsid w:val="004A4525"/>
    <w:rsid w:val="004C5979"/>
    <w:rsid w:val="004E7712"/>
    <w:rsid w:val="004F7098"/>
    <w:rsid w:val="005B7A99"/>
    <w:rsid w:val="005C5C1C"/>
    <w:rsid w:val="005D0653"/>
    <w:rsid w:val="005D56D7"/>
    <w:rsid w:val="005F1038"/>
    <w:rsid w:val="00606C39"/>
    <w:rsid w:val="00656371"/>
    <w:rsid w:val="00677B48"/>
    <w:rsid w:val="00684162"/>
    <w:rsid w:val="006C681C"/>
    <w:rsid w:val="00742733"/>
    <w:rsid w:val="007963BE"/>
    <w:rsid w:val="007A31BB"/>
    <w:rsid w:val="00846FDF"/>
    <w:rsid w:val="00850AE7"/>
    <w:rsid w:val="00862BCB"/>
    <w:rsid w:val="00872C1A"/>
    <w:rsid w:val="00883B36"/>
    <w:rsid w:val="008A413A"/>
    <w:rsid w:val="00904A7F"/>
    <w:rsid w:val="0092046E"/>
    <w:rsid w:val="00920ADD"/>
    <w:rsid w:val="00930A26"/>
    <w:rsid w:val="00934260"/>
    <w:rsid w:val="009420C6"/>
    <w:rsid w:val="009442CE"/>
    <w:rsid w:val="009E2C0D"/>
    <w:rsid w:val="00A1262A"/>
    <w:rsid w:val="00A17261"/>
    <w:rsid w:val="00A37513"/>
    <w:rsid w:val="00A4160C"/>
    <w:rsid w:val="00A5123D"/>
    <w:rsid w:val="00A82CA1"/>
    <w:rsid w:val="00AC724C"/>
    <w:rsid w:val="00B65025"/>
    <w:rsid w:val="00B97681"/>
    <w:rsid w:val="00BB213F"/>
    <w:rsid w:val="00BC26FE"/>
    <w:rsid w:val="00BC663D"/>
    <w:rsid w:val="00BE4E5D"/>
    <w:rsid w:val="00C1095B"/>
    <w:rsid w:val="00C54561"/>
    <w:rsid w:val="00C75ED5"/>
    <w:rsid w:val="00C81B20"/>
    <w:rsid w:val="00CB268E"/>
    <w:rsid w:val="00CE125F"/>
    <w:rsid w:val="00CF73F0"/>
    <w:rsid w:val="00DA6D4C"/>
    <w:rsid w:val="00DE410A"/>
    <w:rsid w:val="00E6471C"/>
    <w:rsid w:val="00ED4B71"/>
    <w:rsid w:val="00EE163E"/>
    <w:rsid w:val="00EF77E8"/>
    <w:rsid w:val="00F165A4"/>
    <w:rsid w:val="00F16C91"/>
    <w:rsid w:val="00F30D8D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64B0A-070C-4331-B1A9-5BAFBC32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120D14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20D14"/>
    <w:rPr>
      <w:rFonts w:ascii="Arial" w:eastAsia="Times New Roman" w:hAnsi="Arial" w:cs="Arial"/>
      <w:b/>
      <w:bCs/>
      <w:sz w:val="24"/>
      <w:szCs w:val="24"/>
      <w:lang w:val="en-US"/>
    </w:rPr>
  </w:style>
  <w:style w:type="character" w:styleId="EndnoteReference">
    <w:name w:val="endnote reference"/>
    <w:uiPriority w:val="99"/>
    <w:rsid w:val="00120D14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120D14"/>
    <w:pPr>
      <w:widowControl w:val="0"/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0D14"/>
    <w:rPr>
      <w:rFonts w:ascii="Courier New" w:eastAsia="Times New Roman" w:hAnsi="Courier New" w:cs="Courier New"/>
      <w:sz w:val="20"/>
      <w:szCs w:val="20"/>
      <w:lang w:val="en-US"/>
    </w:rPr>
  </w:style>
  <w:style w:type="character" w:styleId="FootnoteReference">
    <w:name w:val="footnote reference"/>
    <w:uiPriority w:val="99"/>
    <w:rsid w:val="00120D14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eren@mtshezi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4DFD5-A403-47A4-B7E1-8A0523EF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Andile Mbongwa</dc:creator>
  <cp:lastModifiedBy>Sheren</cp:lastModifiedBy>
  <cp:revision>2</cp:revision>
  <cp:lastPrinted>2017-02-03T07:08:00Z</cp:lastPrinted>
  <dcterms:created xsi:type="dcterms:W3CDTF">2017-08-15T12:41:00Z</dcterms:created>
  <dcterms:modified xsi:type="dcterms:W3CDTF">2017-08-15T12:41:00Z</dcterms:modified>
</cp:coreProperties>
</file>