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F8" w:rsidRPr="00835490" w:rsidRDefault="00835490" w:rsidP="00835490">
      <w:pPr>
        <w:jc w:val="center"/>
        <w:rPr>
          <w:b/>
        </w:rPr>
      </w:pPr>
      <w:r w:rsidRPr="00835490">
        <w:rPr>
          <w:b/>
        </w:rPr>
        <w:t>UMTSHEZI MUNICIPALITY</w:t>
      </w:r>
    </w:p>
    <w:p w:rsidR="00835490" w:rsidRPr="00835490" w:rsidRDefault="00835490" w:rsidP="00835490">
      <w:pPr>
        <w:jc w:val="center"/>
        <w:rPr>
          <w:b/>
        </w:rPr>
      </w:pPr>
      <w:r w:rsidRPr="00835490">
        <w:rPr>
          <w:b/>
        </w:rPr>
        <w:t>NOTICE OF AME</w:t>
      </w:r>
      <w:r w:rsidR="00F1418E">
        <w:rPr>
          <w:b/>
        </w:rPr>
        <w:t>N</w:t>
      </w:r>
      <w:bookmarkStart w:id="0" w:name="_GoBack"/>
      <w:bookmarkEnd w:id="0"/>
      <w:r w:rsidRPr="00835490">
        <w:rPr>
          <w:b/>
        </w:rPr>
        <w:t>DMENTS</w:t>
      </w:r>
    </w:p>
    <w:p w:rsidR="00835490" w:rsidRPr="00835490" w:rsidRDefault="00835490" w:rsidP="00835490">
      <w:pPr>
        <w:jc w:val="center"/>
        <w:rPr>
          <w:b/>
        </w:rPr>
      </w:pPr>
      <w:r w:rsidRPr="00835490">
        <w:rPr>
          <w:b/>
        </w:rPr>
        <w:t>TARIFF OF CHARGES</w:t>
      </w:r>
    </w:p>
    <w:p w:rsidR="00835490" w:rsidRPr="00835490" w:rsidRDefault="00835490" w:rsidP="00835490">
      <w:pPr>
        <w:jc w:val="center"/>
        <w:rPr>
          <w:b/>
        </w:rPr>
      </w:pPr>
      <w:r w:rsidRPr="00835490">
        <w:rPr>
          <w:b/>
        </w:rPr>
        <w:t>ESTCOURT/WEMBEZI – WEENEN/KWANOBAMBA</w:t>
      </w:r>
    </w:p>
    <w:p w:rsidR="00835490" w:rsidRDefault="00835490" w:rsidP="00835490">
      <w:pPr>
        <w:jc w:val="center"/>
      </w:pPr>
    </w:p>
    <w:p w:rsidR="00835490" w:rsidRDefault="00835490" w:rsidP="00835490">
      <w:r>
        <w:t>Notice is hereby given that Umtshezi Local Council, at its meeting held on 29 May 2015, proposed to adopt amendments to the Tariff of Charges, in terms of section 75A of the Local Government Municipal Systems Act, 2000 (Act No. 32 of 2000) read with the Municipal Finance Management Act, 2003 (Act No. 56 of 2003 as amended), which Tariff of Charges will result in an increase for the 2015/2016 Financial Year.</w:t>
      </w:r>
    </w:p>
    <w:p w:rsidR="00835490" w:rsidRDefault="00835490" w:rsidP="00835490"/>
    <w:p w:rsidR="00835490" w:rsidRDefault="00835490" w:rsidP="00835490">
      <w:r>
        <w:t xml:space="preserve">A copy of the resolution and this notice will be displayed on the notice board in the foyer of the Civic Buildings, Estcourt, Weenen and Wembezi and the amendments will be open for inspection at the offices of the Director, Corporate Services, Civic Buildings, Victoria Street, </w:t>
      </w:r>
      <w:proofErr w:type="gramStart"/>
      <w:r>
        <w:t>Estcourt</w:t>
      </w:r>
      <w:proofErr w:type="gramEnd"/>
    </w:p>
    <w:p w:rsidR="00835490" w:rsidRDefault="00835490" w:rsidP="00835490"/>
    <w:p w:rsidR="00835490" w:rsidRDefault="00835490" w:rsidP="00835490"/>
    <w:p w:rsidR="00835490" w:rsidRPr="00835490" w:rsidRDefault="00835490" w:rsidP="00835490">
      <w:pPr>
        <w:rPr>
          <w:b/>
        </w:rPr>
      </w:pPr>
      <w:r w:rsidRPr="00835490">
        <w:rPr>
          <w:b/>
        </w:rPr>
        <w:t>PUBLISHED AT ESTCOURT THIS 12</w:t>
      </w:r>
      <w:r w:rsidRPr="00835490">
        <w:rPr>
          <w:b/>
          <w:vertAlign w:val="superscript"/>
        </w:rPr>
        <w:t>th</w:t>
      </w:r>
      <w:r w:rsidRPr="00835490">
        <w:rPr>
          <w:b/>
        </w:rPr>
        <w:t xml:space="preserve"> DAY OF JUNE 2015</w:t>
      </w:r>
    </w:p>
    <w:p w:rsidR="00835490" w:rsidRDefault="00835490" w:rsidP="00835490"/>
    <w:p w:rsidR="00835490" w:rsidRPr="00835490" w:rsidRDefault="00835490" w:rsidP="00835490">
      <w:pPr>
        <w:spacing w:after="120"/>
        <w:rPr>
          <w:b/>
        </w:rPr>
      </w:pPr>
      <w:r w:rsidRPr="00835490">
        <w:rPr>
          <w:b/>
        </w:rPr>
        <w:t>NOTICE NO. 25/15</w:t>
      </w:r>
      <w:r w:rsidRPr="00835490">
        <w:rPr>
          <w:b/>
        </w:rPr>
        <w:tab/>
      </w:r>
      <w:r w:rsidRPr="00835490">
        <w:rPr>
          <w:b/>
        </w:rPr>
        <w:tab/>
      </w:r>
      <w:r w:rsidRPr="00835490">
        <w:rPr>
          <w:b/>
        </w:rPr>
        <w:tab/>
      </w:r>
      <w:r w:rsidRPr="00835490">
        <w:rPr>
          <w:b/>
        </w:rPr>
        <w:tab/>
      </w:r>
      <w:r w:rsidRPr="00835490">
        <w:rPr>
          <w:b/>
        </w:rPr>
        <w:tab/>
        <w:t>E H DLADLA</w:t>
      </w:r>
    </w:p>
    <w:p w:rsidR="00835490" w:rsidRPr="00835490" w:rsidRDefault="00835490" w:rsidP="00835490">
      <w:pPr>
        <w:rPr>
          <w:b/>
        </w:rPr>
      </w:pPr>
      <w:r w:rsidRPr="00835490">
        <w:rPr>
          <w:b/>
        </w:rPr>
        <w:tab/>
      </w:r>
      <w:r w:rsidRPr="00835490">
        <w:rPr>
          <w:b/>
        </w:rPr>
        <w:tab/>
      </w:r>
      <w:r w:rsidRPr="00835490">
        <w:rPr>
          <w:b/>
        </w:rPr>
        <w:tab/>
      </w:r>
      <w:r w:rsidRPr="00835490">
        <w:rPr>
          <w:b/>
        </w:rPr>
        <w:tab/>
      </w:r>
      <w:r w:rsidRPr="00835490">
        <w:rPr>
          <w:b/>
        </w:rPr>
        <w:tab/>
      </w:r>
      <w:r w:rsidRPr="00835490">
        <w:rPr>
          <w:b/>
        </w:rPr>
        <w:tab/>
      </w:r>
      <w:r w:rsidRPr="00835490">
        <w:rPr>
          <w:b/>
        </w:rPr>
        <w:tab/>
        <w:t>ACTING MUNICIPAL MANAGER</w:t>
      </w:r>
    </w:p>
    <w:p w:rsidR="00835490" w:rsidRDefault="00835490" w:rsidP="00835490"/>
    <w:p w:rsidR="00835490" w:rsidRDefault="00835490" w:rsidP="00835490"/>
    <w:p w:rsidR="00835490" w:rsidRDefault="00835490" w:rsidP="00835490"/>
    <w:p w:rsidR="00835490" w:rsidRDefault="00835490" w:rsidP="00835490"/>
    <w:p w:rsidR="00835490" w:rsidRDefault="00835490" w:rsidP="00835490"/>
    <w:sectPr w:rsidR="0083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90"/>
    <w:rsid w:val="002759F8"/>
    <w:rsid w:val="00835490"/>
    <w:rsid w:val="008A22D4"/>
    <w:rsid w:val="00F141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Robert Edwards</cp:lastModifiedBy>
  <cp:revision>2</cp:revision>
  <dcterms:created xsi:type="dcterms:W3CDTF">2015-06-02T12:30:00Z</dcterms:created>
  <dcterms:modified xsi:type="dcterms:W3CDTF">2015-06-02T12:30:00Z</dcterms:modified>
</cp:coreProperties>
</file>