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2F" w:rsidRDefault="00F53B2F" w:rsidP="00F53B2F">
      <w:pPr>
        <w:autoSpaceDE w:val="0"/>
        <w:autoSpaceDN w:val="0"/>
        <w:adjustRightInd w:val="0"/>
        <w:spacing w:line="360" w:lineRule="auto"/>
        <w:jc w:val="center"/>
        <w:rPr>
          <w:rFonts w:asciiTheme="majorHAnsi" w:hAnsiTheme="majorHAnsi" w:cs="Arial"/>
          <w:b/>
          <w:bCs/>
          <w:sz w:val="72"/>
          <w:szCs w:val="72"/>
        </w:rPr>
      </w:pPr>
      <w:r>
        <w:rPr>
          <w:rFonts w:asciiTheme="majorHAnsi" w:hAnsiTheme="majorHAnsi" w:cs="Arial"/>
          <w:b/>
          <w:bCs/>
          <w:sz w:val="72"/>
          <w:szCs w:val="72"/>
        </w:rPr>
        <w:t>INKOSI LANGALIBALELE MUNICIPALITY</w:t>
      </w:r>
    </w:p>
    <w:p w:rsidR="00F53B2F" w:rsidRDefault="00F53B2F" w:rsidP="00F53B2F">
      <w:pPr>
        <w:autoSpaceDE w:val="0"/>
        <w:autoSpaceDN w:val="0"/>
        <w:adjustRightInd w:val="0"/>
        <w:spacing w:line="360" w:lineRule="auto"/>
        <w:rPr>
          <w:rFonts w:ascii="Calibri" w:hAnsi="Calibri" w:cs="Arial"/>
          <w:b/>
          <w:bCs/>
        </w:rPr>
      </w:pPr>
    </w:p>
    <w:p w:rsidR="00F53B2F" w:rsidRDefault="00F53B2F" w:rsidP="00F53B2F">
      <w:pPr>
        <w:pStyle w:val="BodyText"/>
        <w:jc w:val="left"/>
        <w:rPr>
          <w:rFonts w:ascii="Calibri" w:hAnsi="Calibri"/>
          <w:sz w:val="22"/>
          <w:szCs w:val="22"/>
          <w:u w:val="single"/>
        </w:rPr>
      </w:pPr>
    </w:p>
    <w:p w:rsidR="00F53B2F" w:rsidRDefault="00F53B2F" w:rsidP="00F53B2F">
      <w:pPr>
        <w:jc w:val="center"/>
        <w:rPr>
          <w:rFonts w:ascii="Aharoni" w:hAnsi="Aharoni" w:cs="Aharoni"/>
          <w:b/>
          <w:sz w:val="72"/>
          <w:szCs w:val="72"/>
        </w:rPr>
      </w:pPr>
      <w:r>
        <w:rPr>
          <w:rFonts w:ascii="Aharoni" w:hAnsi="Aharoni" w:cs="Aharoni"/>
          <w:b/>
          <w:noProof/>
          <w:sz w:val="72"/>
          <w:szCs w:val="72"/>
        </w:rPr>
        <w:drawing>
          <wp:inline distT="0" distB="0" distL="0" distR="0">
            <wp:extent cx="3575685" cy="27838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5685" cy="2783840"/>
                    </a:xfrm>
                    <a:prstGeom prst="rect">
                      <a:avLst/>
                    </a:prstGeom>
                    <a:noFill/>
                    <a:ln>
                      <a:noFill/>
                    </a:ln>
                  </pic:spPr>
                </pic:pic>
              </a:graphicData>
            </a:graphic>
          </wp:inline>
        </w:drawing>
      </w:r>
    </w:p>
    <w:p w:rsidR="00F53B2F" w:rsidRDefault="00F53B2F" w:rsidP="00F53B2F">
      <w:pPr>
        <w:jc w:val="center"/>
        <w:rPr>
          <w:rFonts w:ascii="Aharoni" w:hAnsi="Aharoni" w:cs="Aharoni"/>
          <w:b/>
          <w:sz w:val="72"/>
          <w:szCs w:val="72"/>
        </w:rPr>
      </w:pPr>
    </w:p>
    <w:p w:rsidR="00F53B2F" w:rsidRDefault="00F53B2F" w:rsidP="00F53B2F">
      <w:pPr>
        <w:rPr>
          <w:rFonts w:ascii="Aharoni" w:hAnsi="Aharoni" w:cs="Aharoni"/>
          <w:b/>
          <w:sz w:val="72"/>
          <w:szCs w:val="72"/>
        </w:rPr>
      </w:pPr>
    </w:p>
    <w:p w:rsidR="00F53B2F" w:rsidRDefault="00F53B2F" w:rsidP="00F53B2F">
      <w:pPr>
        <w:jc w:val="center"/>
        <w:rPr>
          <w:rFonts w:ascii="Cambria" w:hAnsi="Cambria" w:cs="Aharoni"/>
          <w:b/>
          <w:sz w:val="72"/>
          <w:szCs w:val="72"/>
        </w:rPr>
      </w:pPr>
      <w:r>
        <w:rPr>
          <w:rFonts w:ascii="Cambria" w:hAnsi="Cambria" w:cs="Aharoni"/>
          <w:b/>
          <w:sz w:val="72"/>
          <w:szCs w:val="72"/>
        </w:rPr>
        <w:t>VIREMENT POLICY</w:t>
      </w:r>
    </w:p>
    <w:p w:rsidR="00F53B2F" w:rsidRDefault="00F53B2F" w:rsidP="00F53B2F">
      <w:pPr>
        <w:jc w:val="center"/>
        <w:rPr>
          <w:rFonts w:ascii="Arial" w:hAnsi="Arial" w:cs="Arial"/>
          <w:b/>
          <w:sz w:val="36"/>
          <w:szCs w:val="32"/>
        </w:rPr>
      </w:pPr>
    </w:p>
    <w:p w:rsidR="006416FB" w:rsidRDefault="006416FB" w:rsidP="00F53B2F">
      <w:pPr>
        <w:pageBreakBefore/>
        <w:autoSpaceDE w:val="0"/>
        <w:autoSpaceDN w:val="0"/>
        <w:adjustRightInd w:val="0"/>
        <w:spacing w:after="0" w:line="360" w:lineRule="auto"/>
        <w:jc w:val="center"/>
        <w:rPr>
          <w:rFonts w:ascii="Calibri" w:hAnsi="Calibri" w:cs="Calibri"/>
          <w:color w:val="000000"/>
          <w:u w:val="single"/>
        </w:rPr>
      </w:pPr>
    </w:p>
    <w:p w:rsidR="006416FB" w:rsidRPr="006416FB" w:rsidRDefault="00B77287" w:rsidP="00F53B2F">
      <w:pPr>
        <w:tabs>
          <w:tab w:val="left" w:pos="3501"/>
        </w:tabs>
        <w:rPr>
          <w:rFonts w:ascii="Calibri" w:hAnsi="Calibri" w:cs="Calibri"/>
        </w:rPr>
      </w:pPr>
      <w:r>
        <w:rPr>
          <w:rFonts w:ascii="Calibri" w:hAnsi="Calibri" w:cs="Calibri"/>
        </w:rPr>
        <w:tab/>
      </w:r>
      <w:r w:rsidR="006416FB">
        <w:rPr>
          <w:rFonts w:ascii="Calibri" w:hAnsi="Calibri" w:cs="Calibri"/>
        </w:rPr>
        <w:tab/>
      </w:r>
    </w:p>
    <w:p w:rsidR="00FC3FF0" w:rsidRPr="0026171B" w:rsidRDefault="00FC3FF0" w:rsidP="003B11FE">
      <w:pPr>
        <w:pageBreakBefore/>
        <w:autoSpaceDE w:val="0"/>
        <w:autoSpaceDN w:val="0"/>
        <w:adjustRightInd w:val="0"/>
        <w:spacing w:after="0" w:line="360" w:lineRule="auto"/>
        <w:rPr>
          <w:rFonts w:ascii="Calibri" w:hAnsi="Calibri" w:cs="Calibri"/>
          <w:color w:val="000000"/>
        </w:rPr>
      </w:pPr>
      <w:r w:rsidRPr="0026171B">
        <w:rPr>
          <w:rFonts w:ascii="Calibri" w:hAnsi="Calibri" w:cs="Calibri"/>
          <w:color w:val="000000"/>
          <w:u w:val="single"/>
        </w:rPr>
        <w:lastRenderedPageBreak/>
        <w:t xml:space="preserve">INDEX </w:t>
      </w:r>
      <w:r w:rsidR="003B11FE" w:rsidRPr="0026171B">
        <w:rPr>
          <w:rFonts w:ascii="Calibri" w:hAnsi="Calibri" w:cs="Calibri"/>
          <w:color w:val="000000"/>
        </w:rPr>
        <w:t xml:space="preserve">  </w:t>
      </w:r>
      <w:r w:rsidR="003B11FE" w:rsidRPr="0026171B">
        <w:rPr>
          <w:rFonts w:ascii="Calibri" w:hAnsi="Calibri" w:cs="Calibri"/>
          <w:color w:val="000000"/>
        </w:rPr>
        <w:tab/>
      </w:r>
      <w:r w:rsidR="003B11FE" w:rsidRPr="0026171B">
        <w:rPr>
          <w:rFonts w:ascii="Calibri" w:hAnsi="Calibri" w:cs="Calibri"/>
          <w:color w:val="000000"/>
        </w:rPr>
        <w:tab/>
      </w:r>
      <w:r w:rsidR="003B11FE" w:rsidRPr="0026171B">
        <w:rPr>
          <w:rFonts w:ascii="Calibri" w:hAnsi="Calibri" w:cs="Calibri"/>
          <w:color w:val="000000"/>
        </w:rPr>
        <w:tab/>
      </w:r>
      <w:r w:rsidR="003B11FE" w:rsidRPr="0026171B">
        <w:rPr>
          <w:rFonts w:ascii="Calibri" w:hAnsi="Calibri" w:cs="Calibri"/>
          <w:color w:val="000000"/>
        </w:rPr>
        <w:tab/>
      </w:r>
      <w:r w:rsidR="003B11FE" w:rsidRPr="0026171B">
        <w:rPr>
          <w:rFonts w:ascii="Calibri" w:hAnsi="Calibri" w:cs="Calibri"/>
          <w:color w:val="000000"/>
        </w:rPr>
        <w:tab/>
      </w:r>
      <w:r w:rsidR="003B11FE" w:rsidRPr="0026171B">
        <w:rPr>
          <w:rFonts w:ascii="Calibri" w:hAnsi="Calibri" w:cs="Calibri"/>
          <w:color w:val="000000"/>
        </w:rPr>
        <w:tab/>
      </w:r>
      <w:r w:rsidR="003B11FE" w:rsidRPr="0026171B">
        <w:rPr>
          <w:rFonts w:ascii="Calibri" w:hAnsi="Calibri" w:cs="Calibri"/>
          <w:color w:val="000000"/>
        </w:rPr>
        <w:tab/>
      </w:r>
      <w:r w:rsidR="003B11FE" w:rsidRPr="0026171B">
        <w:rPr>
          <w:rFonts w:ascii="Calibri" w:hAnsi="Calibri" w:cs="Calibri"/>
          <w:color w:val="000000"/>
        </w:rPr>
        <w:tab/>
      </w:r>
      <w:r w:rsidR="003B11FE" w:rsidRPr="0026171B">
        <w:rPr>
          <w:rFonts w:ascii="Calibri" w:hAnsi="Calibri" w:cs="Calibri"/>
          <w:color w:val="000000"/>
        </w:rPr>
        <w:tab/>
      </w:r>
      <w:r w:rsidR="00CB14C0">
        <w:rPr>
          <w:rFonts w:ascii="Calibri" w:hAnsi="Calibri" w:cs="Calibri"/>
          <w:color w:val="000000"/>
        </w:rPr>
        <w:tab/>
      </w:r>
      <w:r w:rsidR="003B11FE" w:rsidRPr="0026171B">
        <w:rPr>
          <w:rFonts w:ascii="Calibri" w:hAnsi="Calibri" w:cs="Calibri"/>
          <w:color w:val="000000"/>
        </w:rPr>
        <w:tab/>
      </w:r>
      <w:r w:rsidRPr="0026171B">
        <w:rPr>
          <w:rFonts w:ascii="Calibri" w:hAnsi="Calibri" w:cs="Calibri"/>
          <w:color w:val="000000"/>
          <w:u w:val="single"/>
        </w:rPr>
        <w:t>Page  </w:t>
      </w:r>
    </w:p>
    <w:p w:rsidR="00C373BE" w:rsidRPr="00CB14C0" w:rsidRDefault="00910657" w:rsidP="00CB14C0">
      <w:pPr>
        <w:pStyle w:val="ListParagraph"/>
        <w:numPr>
          <w:ilvl w:val="0"/>
          <w:numId w:val="4"/>
        </w:numPr>
        <w:spacing w:line="360" w:lineRule="auto"/>
        <w:rPr>
          <w:rFonts w:ascii="Calibri" w:hAnsi="Calibri" w:cs="Calibri"/>
          <w:color w:val="000000"/>
          <w:sz w:val="22"/>
          <w:szCs w:val="22"/>
        </w:rPr>
      </w:pPr>
      <w:r w:rsidRPr="00CB14C0">
        <w:rPr>
          <w:rFonts w:ascii="Calibri" w:hAnsi="Calibri" w:cs="Calibri"/>
          <w:color w:val="000000"/>
        </w:rPr>
        <w:t>Definitions</w:t>
      </w:r>
      <w:r w:rsidR="0074087E" w:rsidRPr="00CB14C0">
        <w:rPr>
          <w:rFonts w:ascii="Calibri" w:hAnsi="Calibri" w:cs="Calibri"/>
          <w:color w:val="000000"/>
        </w:rPr>
        <w:tab/>
      </w:r>
      <w:r w:rsidR="0074087E" w:rsidRPr="00CB14C0">
        <w:rPr>
          <w:rFonts w:ascii="Calibri" w:hAnsi="Calibri" w:cs="Calibri"/>
          <w:color w:val="000000"/>
        </w:rPr>
        <w:tab/>
      </w:r>
      <w:r w:rsidR="0074087E" w:rsidRPr="00CB14C0">
        <w:rPr>
          <w:rFonts w:ascii="Calibri" w:hAnsi="Calibri" w:cs="Calibri"/>
          <w:color w:val="000000"/>
        </w:rPr>
        <w:tab/>
      </w:r>
      <w:r w:rsidR="0074087E" w:rsidRPr="00CB14C0">
        <w:rPr>
          <w:rFonts w:ascii="Calibri" w:hAnsi="Calibri" w:cs="Calibri"/>
          <w:color w:val="000000"/>
        </w:rPr>
        <w:tab/>
      </w:r>
      <w:r w:rsidR="0074087E" w:rsidRPr="00CB14C0">
        <w:rPr>
          <w:rFonts w:ascii="Calibri" w:hAnsi="Calibri" w:cs="Calibri"/>
          <w:color w:val="000000"/>
        </w:rPr>
        <w:tab/>
      </w:r>
      <w:r w:rsidR="0074087E" w:rsidRPr="00CB14C0">
        <w:rPr>
          <w:rFonts w:ascii="Calibri" w:hAnsi="Calibri" w:cs="Calibri"/>
          <w:color w:val="000000"/>
        </w:rPr>
        <w:tab/>
      </w:r>
      <w:r w:rsidR="0074087E" w:rsidRPr="00CB14C0">
        <w:rPr>
          <w:rFonts w:ascii="Calibri" w:hAnsi="Calibri" w:cs="Calibri"/>
          <w:color w:val="000000"/>
        </w:rPr>
        <w:tab/>
      </w:r>
      <w:r w:rsidR="0074087E" w:rsidRPr="00CB14C0">
        <w:rPr>
          <w:rFonts w:ascii="Calibri" w:hAnsi="Calibri" w:cs="Calibri"/>
          <w:color w:val="000000"/>
        </w:rPr>
        <w:tab/>
      </w:r>
      <w:r w:rsidR="0074087E" w:rsidRPr="00CB14C0">
        <w:rPr>
          <w:rFonts w:ascii="Calibri" w:hAnsi="Calibri" w:cs="Calibri"/>
          <w:color w:val="000000"/>
        </w:rPr>
        <w:tab/>
        <w:t>2</w:t>
      </w:r>
      <w:r w:rsidRPr="00CB14C0">
        <w:rPr>
          <w:rFonts w:ascii="Calibri" w:hAnsi="Calibri" w:cs="Calibri"/>
          <w:color w:val="000000"/>
        </w:rPr>
        <w:tab/>
      </w:r>
    </w:p>
    <w:p w:rsidR="00FC3FF0" w:rsidRPr="00CB14C0" w:rsidRDefault="00FC3FF0" w:rsidP="00CB14C0">
      <w:pPr>
        <w:pStyle w:val="ListParagraph"/>
        <w:numPr>
          <w:ilvl w:val="0"/>
          <w:numId w:val="4"/>
        </w:numPr>
        <w:spacing w:line="360" w:lineRule="auto"/>
        <w:jc w:val="both"/>
        <w:rPr>
          <w:rFonts w:ascii="Calibri" w:hAnsi="Calibri" w:cs="Calibri"/>
          <w:color w:val="000000"/>
          <w:sz w:val="22"/>
          <w:szCs w:val="22"/>
        </w:rPr>
      </w:pPr>
      <w:r w:rsidRPr="00CB14C0">
        <w:rPr>
          <w:rFonts w:ascii="Calibri" w:hAnsi="Calibri" w:cs="Calibri"/>
          <w:color w:val="000000"/>
          <w:sz w:val="22"/>
          <w:szCs w:val="22"/>
        </w:rPr>
        <w:t>O</w:t>
      </w:r>
      <w:r w:rsidR="0074087E" w:rsidRPr="00CB14C0">
        <w:rPr>
          <w:rFonts w:ascii="Calibri" w:hAnsi="Calibri" w:cs="Calibri"/>
          <w:color w:val="000000"/>
        </w:rPr>
        <w:t>bjective</w:t>
      </w:r>
      <w:r w:rsidR="0074087E"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t>3</w:t>
      </w:r>
      <w:r w:rsidRPr="00CB14C0">
        <w:rPr>
          <w:rFonts w:ascii="Calibri" w:hAnsi="Calibri" w:cs="Calibri"/>
          <w:color w:val="000000"/>
          <w:sz w:val="22"/>
          <w:szCs w:val="22"/>
        </w:rPr>
        <w:t xml:space="preserve">  </w:t>
      </w:r>
      <w:r w:rsidR="0074087E" w:rsidRPr="00CB14C0">
        <w:rPr>
          <w:rFonts w:ascii="Calibri" w:hAnsi="Calibri" w:cs="Calibri"/>
          <w:color w:val="000000"/>
        </w:rPr>
        <w:tab/>
      </w:r>
    </w:p>
    <w:p w:rsidR="0074087E" w:rsidRDefault="00FC3FF0" w:rsidP="00CB14C0">
      <w:pPr>
        <w:pStyle w:val="ListParagraph"/>
        <w:numPr>
          <w:ilvl w:val="0"/>
          <w:numId w:val="4"/>
        </w:numPr>
        <w:spacing w:line="360" w:lineRule="auto"/>
        <w:jc w:val="both"/>
        <w:rPr>
          <w:rFonts w:ascii="Calibri" w:hAnsi="Calibri" w:cs="Calibri"/>
          <w:color w:val="000000"/>
        </w:rPr>
      </w:pPr>
      <w:r w:rsidRPr="00CB14C0">
        <w:rPr>
          <w:rFonts w:ascii="Calibri" w:hAnsi="Calibri" w:cs="Calibri"/>
          <w:color w:val="000000"/>
          <w:sz w:val="22"/>
          <w:szCs w:val="22"/>
        </w:rPr>
        <w:t>P</w:t>
      </w:r>
      <w:r w:rsidR="0074087E" w:rsidRPr="00CB14C0">
        <w:rPr>
          <w:rFonts w:ascii="Calibri" w:hAnsi="Calibri" w:cs="Calibri"/>
          <w:color w:val="000000"/>
        </w:rPr>
        <w:t>rinciples</w:t>
      </w:r>
      <w:r w:rsidR="00C373BE" w:rsidRPr="00CB14C0">
        <w:rPr>
          <w:rFonts w:ascii="Calibri" w:hAnsi="Calibri" w:cs="Calibri"/>
          <w:color w:val="000000"/>
          <w:sz w:val="22"/>
          <w:szCs w:val="22"/>
        </w:rPr>
        <w:t xml:space="preserve"> </w:t>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t>3</w:t>
      </w:r>
    </w:p>
    <w:p w:rsidR="00FC3FF0" w:rsidRPr="00CB14C0" w:rsidRDefault="0074087E" w:rsidP="00CB14C0">
      <w:pPr>
        <w:pStyle w:val="ListParagraph"/>
        <w:numPr>
          <w:ilvl w:val="0"/>
          <w:numId w:val="4"/>
        </w:numPr>
        <w:spacing w:line="360" w:lineRule="auto"/>
        <w:jc w:val="both"/>
        <w:rPr>
          <w:rFonts w:ascii="Calibri" w:hAnsi="Calibri" w:cs="Calibri"/>
          <w:color w:val="000000"/>
          <w:sz w:val="22"/>
          <w:szCs w:val="22"/>
        </w:rPr>
      </w:pPr>
      <w:r w:rsidRPr="00CB14C0">
        <w:rPr>
          <w:rFonts w:ascii="Calibri" w:hAnsi="Calibri" w:cs="Calibri"/>
          <w:color w:val="000000"/>
        </w:rPr>
        <w:t>Clarification</w:t>
      </w:r>
      <w:r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t>3</w:t>
      </w:r>
      <w:r w:rsidR="00CB14C0" w:rsidRPr="00CB14C0">
        <w:rPr>
          <w:rFonts w:ascii="Calibri" w:hAnsi="Calibri" w:cs="Calibri"/>
          <w:color w:val="000000"/>
        </w:rPr>
        <w:tab/>
      </w:r>
    </w:p>
    <w:p w:rsidR="0074087E" w:rsidRPr="00CB14C0" w:rsidRDefault="00FC3FF0" w:rsidP="00CB14C0">
      <w:pPr>
        <w:pStyle w:val="ListParagraph"/>
        <w:numPr>
          <w:ilvl w:val="0"/>
          <w:numId w:val="4"/>
        </w:numPr>
        <w:spacing w:line="360" w:lineRule="auto"/>
        <w:jc w:val="both"/>
        <w:rPr>
          <w:rFonts w:ascii="Calibri" w:hAnsi="Calibri" w:cs="Calibri"/>
          <w:color w:val="000000"/>
        </w:rPr>
      </w:pPr>
      <w:r w:rsidRPr="00CB14C0">
        <w:rPr>
          <w:rFonts w:ascii="Calibri" w:hAnsi="Calibri" w:cs="Calibri"/>
          <w:color w:val="000000"/>
          <w:sz w:val="22"/>
          <w:szCs w:val="22"/>
        </w:rPr>
        <w:t>G</w:t>
      </w:r>
      <w:r w:rsidR="0074087E" w:rsidRPr="00CB14C0">
        <w:rPr>
          <w:rFonts w:ascii="Calibri" w:hAnsi="Calibri" w:cs="Calibri"/>
          <w:color w:val="000000"/>
        </w:rPr>
        <w:t>uidelines</w:t>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t>4</w:t>
      </w:r>
    </w:p>
    <w:p w:rsidR="0074087E" w:rsidRPr="00CB14C0" w:rsidRDefault="0074087E" w:rsidP="00CB14C0">
      <w:pPr>
        <w:pStyle w:val="ListParagraph"/>
        <w:numPr>
          <w:ilvl w:val="0"/>
          <w:numId w:val="4"/>
        </w:numPr>
        <w:spacing w:line="360" w:lineRule="auto"/>
        <w:jc w:val="both"/>
        <w:rPr>
          <w:rFonts w:ascii="Calibri" w:hAnsi="Calibri" w:cs="Calibri"/>
          <w:color w:val="000000"/>
        </w:rPr>
      </w:pPr>
      <w:r w:rsidRPr="00CB14C0">
        <w:rPr>
          <w:rFonts w:ascii="Calibri" w:hAnsi="Calibri" w:cs="Calibri"/>
          <w:color w:val="000000"/>
        </w:rPr>
        <w:t>Procedures</w:t>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sidRPr="00CB14C0">
        <w:rPr>
          <w:rFonts w:ascii="Calibri" w:hAnsi="Calibri" w:cs="Calibri"/>
          <w:color w:val="000000"/>
        </w:rPr>
        <w:tab/>
      </w:r>
      <w:r w:rsidR="00CB14C0">
        <w:rPr>
          <w:rFonts w:ascii="Calibri" w:hAnsi="Calibri" w:cs="Calibri"/>
          <w:color w:val="000000"/>
        </w:rPr>
        <w:t>4</w:t>
      </w:r>
    </w:p>
    <w:p w:rsidR="0074087E" w:rsidRPr="00CB14C0" w:rsidRDefault="0074087E" w:rsidP="00CB14C0">
      <w:pPr>
        <w:pStyle w:val="ListParagraph"/>
        <w:numPr>
          <w:ilvl w:val="0"/>
          <w:numId w:val="4"/>
        </w:numPr>
        <w:spacing w:line="360" w:lineRule="auto"/>
        <w:jc w:val="both"/>
        <w:rPr>
          <w:rFonts w:ascii="Calibri" w:hAnsi="Calibri" w:cs="Calibri"/>
          <w:color w:val="000000"/>
        </w:rPr>
      </w:pPr>
      <w:r w:rsidRPr="00CB14C0">
        <w:rPr>
          <w:rFonts w:ascii="Calibri" w:hAnsi="Calibri" w:cs="Calibri"/>
          <w:color w:val="000000"/>
        </w:rPr>
        <w:t>Restrictions</w:t>
      </w:r>
      <w:r w:rsidR="00CB14C0">
        <w:rPr>
          <w:rFonts w:ascii="Calibri" w:hAnsi="Calibri" w:cs="Calibri"/>
          <w:color w:val="000000"/>
        </w:rPr>
        <w:tab/>
      </w:r>
      <w:r w:rsidR="00CB14C0">
        <w:rPr>
          <w:rFonts w:ascii="Calibri" w:hAnsi="Calibri" w:cs="Calibri"/>
          <w:color w:val="000000"/>
        </w:rPr>
        <w:tab/>
      </w:r>
      <w:r w:rsidR="00CB14C0">
        <w:rPr>
          <w:rFonts w:ascii="Calibri" w:hAnsi="Calibri" w:cs="Calibri"/>
          <w:color w:val="000000"/>
        </w:rPr>
        <w:tab/>
      </w:r>
      <w:r w:rsidR="00CB14C0">
        <w:rPr>
          <w:rFonts w:ascii="Calibri" w:hAnsi="Calibri" w:cs="Calibri"/>
          <w:color w:val="000000"/>
        </w:rPr>
        <w:tab/>
      </w:r>
      <w:r w:rsidR="00CB14C0">
        <w:rPr>
          <w:rFonts w:ascii="Calibri" w:hAnsi="Calibri" w:cs="Calibri"/>
          <w:color w:val="000000"/>
        </w:rPr>
        <w:tab/>
      </w:r>
      <w:r w:rsidR="00CB14C0">
        <w:rPr>
          <w:rFonts w:ascii="Calibri" w:hAnsi="Calibri" w:cs="Calibri"/>
          <w:color w:val="000000"/>
        </w:rPr>
        <w:tab/>
      </w:r>
      <w:r w:rsidR="00CB14C0">
        <w:rPr>
          <w:rFonts w:ascii="Calibri" w:hAnsi="Calibri" w:cs="Calibri"/>
          <w:color w:val="000000"/>
        </w:rPr>
        <w:tab/>
      </w:r>
      <w:r w:rsidR="00CB14C0">
        <w:rPr>
          <w:rFonts w:ascii="Calibri" w:hAnsi="Calibri" w:cs="Calibri"/>
          <w:color w:val="000000"/>
        </w:rPr>
        <w:tab/>
      </w:r>
      <w:r w:rsidR="00CB14C0">
        <w:rPr>
          <w:rFonts w:ascii="Calibri" w:hAnsi="Calibri" w:cs="Calibri"/>
          <w:color w:val="000000"/>
        </w:rPr>
        <w:tab/>
        <w:t>4</w:t>
      </w:r>
      <w:r w:rsidR="00FC3FF0" w:rsidRPr="00CB14C0">
        <w:rPr>
          <w:rFonts w:ascii="Calibri" w:hAnsi="Calibri" w:cs="Calibri"/>
          <w:color w:val="000000"/>
          <w:sz w:val="22"/>
          <w:szCs w:val="22"/>
        </w:rPr>
        <w:t xml:space="preserve">  </w:t>
      </w:r>
    </w:p>
    <w:p w:rsidR="00FC3FF0" w:rsidRPr="00CB14C0" w:rsidRDefault="0074087E" w:rsidP="00CB14C0">
      <w:pPr>
        <w:pStyle w:val="ListParagraph"/>
        <w:numPr>
          <w:ilvl w:val="0"/>
          <w:numId w:val="4"/>
        </w:numPr>
        <w:spacing w:line="360" w:lineRule="auto"/>
        <w:jc w:val="both"/>
        <w:rPr>
          <w:rFonts w:ascii="Calibri" w:hAnsi="Calibri" w:cs="Calibri"/>
          <w:color w:val="000000"/>
        </w:rPr>
      </w:pPr>
      <w:r w:rsidRPr="00CB14C0">
        <w:rPr>
          <w:rFonts w:ascii="Calibri" w:hAnsi="Calibri" w:cs="Calibri"/>
          <w:color w:val="000000"/>
        </w:rPr>
        <w:t>Responsibilities</w:t>
      </w:r>
      <w:r w:rsidR="00CB14C0">
        <w:rPr>
          <w:rFonts w:ascii="Calibri" w:hAnsi="Calibri" w:cs="Calibri"/>
          <w:color w:val="000000"/>
        </w:rPr>
        <w:tab/>
      </w:r>
      <w:r w:rsidR="00CB14C0">
        <w:rPr>
          <w:rFonts w:ascii="Calibri" w:hAnsi="Calibri" w:cs="Calibri"/>
          <w:color w:val="000000"/>
        </w:rPr>
        <w:tab/>
      </w:r>
      <w:r w:rsidR="00CB14C0">
        <w:rPr>
          <w:rFonts w:ascii="Calibri" w:hAnsi="Calibri" w:cs="Calibri"/>
          <w:color w:val="000000"/>
        </w:rPr>
        <w:tab/>
      </w:r>
      <w:r w:rsidR="00CB14C0">
        <w:rPr>
          <w:rFonts w:ascii="Calibri" w:hAnsi="Calibri" w:cs="Calibri"/>
          <w:color w:val="000000"/>
        </w:rPr>
        <w:tab/>
      </w:r>
      <w:r w:rsidR="00CB14C0">
        <w:rPr>
          <w:rFonts w:ascii="Calibri" w:hAnsi="Calibri" w:cs="Calibri"/>
          <w:color w:val="000000"/>
        </w:rPr>
        <w:tab/>
      </w:r>
      <w:r w:rsidR="00CB14C0">
        <w:rPr>
          <w:rFonts w:ascii="Calibri" w:hAnsi="Calibri" w:cs="Calibri"/>
          <w:color w:val="000000"/>
        </w:rPr>
        <w:tab/>
      </w:r>
      <w:r w:rsidR="00CB14C0">
        <w:rPr>
          <w:rFonts w:ascii="Calibri" w:hAnsi="Calibri" w:cs="Calibri"/>
          <w:color w:val="000000"/>
        </w:rPr>
        <w:tab/>
      </w:r>
      <w:r w:rsidR="00CB14C0">
        <w:rPr>
          <w:rFonts w:ascii="Calibri" w:hAnsi="Calibri" w:cs="Calibri"/>
          <w:color w:val="000000"/>
        </w:rPr>
        <w:tab/>
        <w:t>5</w:t>
      </w:r>
      <w:r w:rsidR="00CB14C0">
        <w:rPr>
          <w:rFonts w:ascii="Calibri" w:hAnsi="Calibri" w:cs="Calibri"/>
          <w:color w:val="000000"/>
        </w:rPr>
        <w:tab/>
      </w:r>
      <w:r w:rsidR="00FC3FF0" w:rsidRPr="00CB14C0">
        <w:rPr>
          <w:rFonts w:ascii="Calibri" w:hAnsi="Calibri" w:cs="Calibri"/>
          <w:color w:val="000000"/>
        </w:rPr>
        <w:t>    </w:t>
      </w:r>
    </w:p>
    <w:p w:rsidR="008A4ED2" w:rsidRPr="008A4ED2" w:rsidRDefault="00FC3FF0" w:rsidP="008A4ED2">
      <w:pPr>
        <w:pStyle w:val="ListParagraph"/>
        <w:numPr>
          <w:ilvl w:val="0"/>
          <w:numId w:val="4"/>
        </w:numPr>
        <w:spacing w:line="360" w:lineRule="auto"/>
        <w:jc w:val="both"/>
        <w:rPr>
          <w:rFonts w:ascii="Calibri" w:hAnsi="Calibri" w:cs="Calibri"/>
          <w:color w:val="000000"/>
          <w:sz w:val="22"/>
          <w:szCs w:val="22"/>
        </w:rPr>
      </w:pPr>
      <w:r w:rsidRPr="008A4ED2">
        <w:rPr>
          <w:rFonts w:ascii="Calibri" w:hAnsi="Calibri" w:cs="Calibri"/>
          <w:color w:val="000000"/>
          <w:sz w:val="22"/>
          <w:szCs w:val="22"/>
        </w:rPr>
        <w:t>A</w:t>
      </w:r>
      <w:r w:rsidR="0074087E" w:rsidRPr="008A4ED2">
        <w:rPr>
          <w:rFonts w:ascii="Calibri" w:hAnsi="Calibri" w:cs="Calibri"/>
          <w:color w:val="000000"/>
          <w:sz w:val="22"/>
          <w:szCs w:val="22"/>
        </w:rPr>
        <w:t>uthorisation</w:t>
      </w:r>
      <w:r w:rsidR="00C373BE" w:rsidRPr="008A4ED2">
        <w:rPr>
          <w:rFonts w:ascii="Calibri" w:hAnsi="Calibri" w:cs="Calibri"/>
          <w:color w:val="000000"/>
          <w:sz w:val="22"/>
          <w:szCs w:val="22"/>
        </w:rPr>
        <w:tab/>
      </w:r>
      <w:r w:rsidR="00CB14C0" w:rsidRPr="008A4ED2">
        <w:rPr>
          <w:rFonts w:ascii="Calibri" w:hAnsi="Calibri" w:cs="Calibri"/>
          <w:color w:val="000000"/>
          <w:sz w:val="22"/>
          <w:szCs w:val="22"/>
        </w:rPr>
        <w:tab/>
      </w:r>
      <w:r w:rsidR="00CB14C0" w:rsidRPr="008A4ED2">
        <w:rPr>
          <w:rFonts w:ascii="Calibri" w:hAnsi="Calibri" w:cs="Calibri"/>
          <w:color w:val="000000"/>
          <w:sz w:val="22"/>
          <w:szCs w:val="22"/>
        </w:rPr>
        <w:tab/>
      </w:r>
      <w:r w:rsidR="00CB14C0" w:rsidRPr="008A4ED2">
        <w:rPr>
          <w:rFonts w:ascii="Calibri" w:hAnsi="Calibri" w:cs="Calibri"/>
          <w:color w:val="000000"/>
          <w:sz w:val="22"/>
          <w:szCs w:val="22"/>
        </w:rPr>
        <w:tab/>
      </w:r>
      <w:r w:rsidR="00CB14C0" w:rsidRPr="008A4ED2">
        <w:rPr>
          <w:rFonts w:ascii="Calibri" w:hAnsi="Calibri" w:cs="Calibri"/>
          <w:color w:val="000000"/>
          <w:sz w:val="22"/>
          <w:szCs w:val="22"/>
        </w:rPr>
        <w:tab/>
      </w:r>
      <w:r w:rsidR="00CB14C0" w:rsidRPr="008A4ED2">
        <w:rPr>
          <w:rFonts w:ascii="Calibri" w:hAnsi="Calibri" w:cs="Calibri"/>
          <w:color w:val="000000"/>
          <w:sz w:val="22"/>
          <w:szCs w:val="22"/>
        </w:rPr>
        <w:tab/>
      </w:r>
      <w:r w:rsidR="00CB14C0" w:rsidRPr="008A4ED2">
        <w:rPr>
          <w:rFonts w:ascii="Calibri" w:hAnsi="Calibri" w:cs="Calibri"/>
          <w:color w:val="000000"/>
          <w:sz w:val="22"/>
          <w:szCs w:val="22"/>
        </w:rPr>
        <w:tab/>
      </w:r>
      <w:r w:rsidR="00CB14C0" w:rsidRPr="008A4ED2">
        <w:rPr>
          <w:rFonts w:ascii="Calibri" w:hAnsi="Calibri" w:cs="Calibri"/>
          <w:color w:val="000000"/>
          <w:sz w:val="22"/>
          <w:szCs w:val="22"/>
        </w:rPr>
        <w:tab/>
      </w:r>
      <w:r w:rsidR="00CB14C0" w:rsidRPr="008A4ED2">
        <w:rPr>
          <w:rFonts w:ascii="Calibri" w:hAnsi="Calibri" w:cs="Calibri"/>
          <w:color w:val="000000"/>
          <w:sz w:val="22"/>
          <w:szCs w:val="22"/>
        </w:rPr>
        <w:tab/>
      </w:r>
      <w:r w:rsidR="008A4ED2" w:rsidRPr="008A4ED2">
        <w:rPr>
          <w:rFonts w:ascii="Calibri" w:hAnsi="Calibri" w:cs="Calibri"/>
          <w:color w:val="000000"/>
          <w:sz w:val="22"/>
          <w:szCs w:val="22"/>
        </w:rPr>
        <w:t>6</w:t>
      </w:r>
    </w:p>
    <w:p w:rsidR="008A4ED2" w:rsidRPr="008A4ED2" w:rsidRDefault="008A4ED2" w:rsidP="008A4ED2">
      <w:pPr>
        <w:pStyle w:val="Default"/>
        <w:spacing w:line="360" w:lineRule="auto"/>
        <w:rPr>
          <w:rFonts w:ascii="Calibri" w:hAnsi="Calibri"/>
          <w:sz w:val="22"/>
          <w:szCs w:val="22"/>
        </w:rPr>
      </w:pPr>
      <w:r>
        <w:rPr>
          <w:rFonts w:ascii="Calibri" w:hAnsi="Calibri"/>
          <w:sz w:val="22"/>
          <w:szCs w:val="22"/>
        </w:rPr>
        <w:t xml:space="preserve">       </w:t>
      </w:r>
      <w:r w:rsidRPr="008A4ED2">
        <w:rPr>
          <w:rFonts w:ascii="Calibri" w:hAnsi="Calibri"/>
          <w:sz w:val="22"/>
          <w:szCs w:val="22"/>
        </w:rPr>
        <w:t>10. Supplementary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6</w:t>
      </w:r>
    </w:p>
    <w:p w:rsidR="00FC3FF0" w:rsidRPr="008A4ED2" w:rsidRDefault="00C373BE" w:rsidP="008A4ED2">
      <w:pPr>
        <w:pStyle w:val="ListParagraph"/>
        <w:numPr>
          <w:ilvl w:val="0"/>
          <w:numId w:val="5"/>
        </w:numPr>
        <w:spacing w:line="360" w:lineRule="auto"/>
        <w:jc w:val="both"/>
        <w:rPr>
          <w:rFonts w:ascii="Calibri" w:hAnsi="Calibri" w:cs="Calibri"/>
          <w:color w:val="000000"/>
        </w:rPr>
      </w:pPr>
      <w:r w:rsidRPr="008A4ED2">
        <w:rPr>
          <w:rFonts w:ascii="Calibri" w:hAnsi="Calibri" w:cs="Calibri"/>
          <w:color w:val="000000"/>
        </w:rPr>
        <w:t>A</w:t>
      </w:r>
      <w:r w:rsidR="0074087E" w:rsidRPr="008A4ED2">
        <w:rPr>
          <w:rFonts w:ascii="Calibri" w:hAnsi="Calibri" w:cs="Calibri"/>
          <w:color w:val="000000"/>
        </w:rPr>
        <w:t>pproval Form</w:t>
      </w:r>
      <w:r w:rsidR="00FC3FF0" w:rsidRPr="008A4ED2">
        <w:rPr>
          <w:rFonts w:ascii="Calibri" w:hAnsi="Calibri" w:cs="Calibri"/>
          <w:color w:val="000000"/>
        </w:rPr>
        <w:t xml:space="preserve"> </w:t>
      </w:r>
      <w:r w:rsidR="008A4ED2" w:rsidRPr="008A4ED2">
        <w:rPr>
          <w:rFonts w:ascii="Calibri" w:hAnsi="Calibri" w:cs="Calibri"/>
          <w:color w:val="000000"/>
        </w:rPr>
        <w:tab/>
      </w:r>
      <w:r w:rsidR="008A4ED2" w:rsidRPr="008A4ED2">
        <w:rPr>
          <w:rFonts w:ascii="Calibri" w:hAnsi="Calibri" w:cs="Calibri"/>
          <w:color w:val="000000"/>
        </w:rPr>
        <w:tab/>
      </w:r>
      <w:r w:rsidR="008A4ED2" w:rsidRPr="008A4ED2">
        <w:rPr>
          <w:rFonts w:ascii="Calibri" w:hAnsi="Calibri" w:cs="Calibri"/>
          <w:color w:val="000000"/>
        </w:rPr>
        <w:tab/>
      </w:r>
      <w:r w:rsidR="008A4ED2" w:rsidRPr="008A4ED2">
        <w:rPr>
          <w:rFonts w:ascii="Calibri" w:hAnsi="Calibri" w:cs="Calibri"/>
          <w:color w:val="000000"/>
        </w:rPr>
        <w:tab/>
      </w:r>
      <w:r w:rsidR="008A4ED2" w:rsidRPr="008A4ED2">
        <w:rPr>
          <w:rFonts w:ascii="Calibri" w:hAnsi="Calibri" w:cs="Calibri"/>
          <w:color w:val="000000"/>
        </w:rPr>
        <w:tab/>
      </w:r>
      <w:r w:rsidR="008A4ED2" w:rsidRPr="008A4ED2">
        <w:rPr>
          <w:rFonts w:ascii="Calibri" w:hAnsi="Calibri" w:cs="Calibri"/>
          <w:color w:val="000000"/>
        </w:rPr>
        <w:tab/>
      </w:r>
      <w:r w:rsidR="008A4ED2" w:rsidRPr="008A4ED2">
        <w:rPr>
          <w:rFonts w:ascii="Calibri" w:hAnsi="Calibri" w:cs="Calibri"/>
          <w:color w:val="000000"/>
        </w:rPr>
        <w:tab/>
      </w:r>
      <w:r w:rsidR="008A4ED2" w:rsidRPr="008A4ED2">
        <w:rPr>
          <w:rFonts w:ascii="Calibri" w:hAnsi="Calibri" w:cs="Calibri"/>
          <w:color w:val="000000"/>
        </w:rPr>
        <w:tab/>
      </w:r>
      <w:r w:rsidR="008A4ED2">
        <w:rPr>
          <w:rFonts w:ascii="Calibri" w:hAnsi="Calibri" w:cs="Calibri"/>
          <w:color w:val="000000"/>
        </w:rPr>
        <w:t>7</w:t>
      </w:r>
      <w:r w:rsidRPr="008A4ED2">
        <w:rPr>
          <w:rFonts w:ascii="Calibri" w:hAnsi="Calibri" w:cs="Calibri"/>
          <w:color w:val="000000"/>
        </w:rPr>
        <w:tab/>
      </w:r>
      <w:r w:rsidRPr="008A4ED2">
        <w:rPr>
          <w:rFonts w:ascii="Calibri" w:hAnsi="Calibri" w:cs="Calibri"/>
          <w:color w:val="000000"/>
        </w:rPr>
        <w:tab/>
      </w:r>
      <w:r w:rsidRPr="008A4ED2">
        <w:rPr>
          <w:rFonts w:ascii="Calibri" w:hAnsi="Calibri" w:cs="Calibri"/>
          <w:color w:val="000000"/>
        </w:rPr>
        <w:tab/>
      </w:r>
      <w:r w:rsidRPr="008A4ED2">
        <w:rPr>
          <w:rFonts w:ascii="Calibri" w:hAnsi="Calibri" w:cs="Calibri"/>
          <w:color w:val="000000"/>
        </w:rPr>
        <w:tab/>
      </w:r>
      <w:r w:rsidRPr="008A4ED2">
        <w:rPr>
          <w:rFonts w:ascii="Calibri" w:hAnsi="Calibri" w:cs="Calibri"/>
          <w:color w:val="000000"/>
        </w:rPr>
        <w:tab/>
      </w:r>
      <w:r w:rsidRPr="008A4ED2">
        <w:rPr>
          <w:rFonts w:ascii="Calibri" w:hAnsi="Calibri" w:cs="Calibri"/>
          <w:color w:val="000000"/>
        </w:rPr>
        <w:tab/>
        <w:t xml:space="preserve">         </w:t>
      </w:r>
      <w:r w:rsidR="00FC3FF0" w:rsidRPr="008A4ED2">
        <w:rPr>
          <w:rFonts w:ascii="Calibri" w:hAnsi="Calibri" w:cs="Calibri"/>
          <w:color w:val="000000"/>
        </w:rPr>
        <w:t xml:space="preserve">         </w:t>
      </w:r>
    </w:p>
    <w:p w:rsidR="00BD19EC" w:rsidRPr="0026171B" w:rsidRDefault="00FC3FF0" w:rsidP="008A4ED2">
      <w:pPr>
        <w:autoSpaceDE w:val="0"/>
        <w:autoSpaceDN w:val="0"/>
        <w:adjustRightInd w:val="0"/>
        <w:spacing w:after="0" w:line="360" w:lineRule="auto"/>
        <w:rPr>
          <w:rFonts w:ascii="Calibri" w:hAnsi="Calibri" w:cs="Calibri"/>
        </w:rPr>
      </w:pPr>
      <w:r w:rsidRPr="0026171B">
        <w:rPr>
          <w:rFonts w:ascii="Calibri" w:hAnsi="Calibri" w:cs="Calibri"/>
        </w:rPr>
        <w:t xml:space="preserve">   </w:t>
      </w:r>
    </w:p>
    <w:p w:rsidR="00BD19EC" w:rsidRPr="0026171B" w:rsidRDefault="00BD19EC" w:rsidP="00BD19EC">
      <w:pPr>
        <w:rPr>
          <w:rFonts w:ascii="Calibri" w:hAnsi="Calibri" w:cs="Calibri"/>
        </w:rPr>
      </w:pPr>
    </w:p>
    <w:p w:rsidR="00BD19EC" w:rsidRPr="0026171B" w:rsidRDefault="00BD19EC" w:rsidP="00BD19EC">
      <w:pPr>
        <w:rPr>
          <w:rFonts w:ascii="Calibri" w:hAnsi="Calibri" w:cs="Calibri"/>
        </w:rPr>
      </w:pPr>
    </w:p>
    <w:p w:rsidR="00BD19EC" w:rsidRPr="0026171B" w:rsidRDefault="00BD19EC" w:rsidP="00BD19EC">
      <w:pPr>
        <w:rPr>
          <w:rFonts w:ascii="Calibri" w:hAnsi="Calibri" w:cs="Calibri"/>
        </w:rPr>
      </w:pPr>
    </w:p>
    <w:p w:rsidR="00BD19EC" w:rsidRPr="0026171B" w:rsidRDefault="00BD19EC" w:rsidP="00BD19EC">
      <w:pPr>
        <w:rPr>
          <w:rFonts w:ascii="Calibri" w:hAnsi="Calibri" w:cs="Calibri"/>
        </w:rPr>
      </w:pPr>
    </w:p>
    <w:p w:rsidR="00BD19EC" w:rsidRPr="0026171B" w:rsidRDefault="00BD19EC" w:rsidP="00BD19EC">
      <w:pPr>
        <w:rPr>
          <w:rFonts w:ascii="Calibri" w:hAnsi="Calibri" w:cs="Calibri"/>
        </w:rPr>
      </w:pPr>
    </w:p>
    <w:p w:rsidR="00BD19EC" w:rsidRPr="0026171B" w:rsidRDefault="00BD19EC" w:rsidP="00BD19EC">
      <w:pPr>
        <w:rPr>
          <w:rFonts w:ascii="Calibri" w:hAnsi="Calibri" w:cs="Calibri"/>
        </w:rPr>
      </w:pPr>
    </w:p>
    <w:p w:rsidR="00BD19EC" w:rsidRPr="0026171B" w:rsidRDefault="00BD19EC" w:rsidP="00BD19EC">
      <w:pPr>
        <w:rPr>
          <w:rFonts w:ascii="Calibri" w:hAnsi="Calibri" w:cs="Calibri"/>
        </w:rPr>
      </w:pPr>
    </w:p>
    <w:p w:rsidR="00BD19EC" w:rsidRPr="0026171B" w:rsidRDefault="00BD19EC" w:rsidP="00BD19EC">
      <w:pPr>
        <w:rPr>
          <w:rFonts w:ascii="Calibri" w:hAnsi="Calibri" w:cs="Calibri"/>
        </w:rPr>
      </w:pPr>
    </w:p>
    <w:p w:rsidR="00BD19EC" w:rsidRPr="0026171B" w:rsidRDefault="00BD19EC" w:rsidP="00BD19EC">
      <w:pPr>
        <w:rPr>
          <w:rFonts w:ascii="Calibri" w:hAnsi="Calibri" w:cs="Calibri"/>
        </w:rPr>
      </w:pPr>
    </w:p>
    <w:p w:rsidR="00BD19EC" w:rsidRPr="0026171B" w:rsidRDefault="00BD19EC" w:rsidP="00BD19EC">
      <w:pPr>
        <w:rPr>
          <w:rFonts w:ascii="Calibri" w:hAnsi="Calibri" w:cs="Calibri"/>
        </w:rPr>
      </w:pPr>
    </w:p>
    <w:p w:rsidR="00BD19EC" w:rsidRPr="0026171B" w:rsidRDefault="00BD19EC" w:rsidP="00BD19EC">
      <w:pPr>
        <w:rPr>
          <w:rFonts w:ascii="Calibri" w:hAnsi="Calibri" w:cs="Calibri"/>
        </w:rPr>
      </w:pPr>
    </w:p>
    <w:p w:rsidR="00FC3FF0" w:rsidRPr="0026171B" w:rsidRDefault="00BD19EC" w:rsidP="00BD19EC">
      <w:pPr>
        <w:tabs>
          <w:tab w:val="left" w:pos="1524"/>
        </w:tabs>
        <w:rPr>
          <w:rFonts w:ascii="Calibri" w:hAnsi="Calibri" w:cs="Calibri"/>
        </w:rPr>
      </w:pPr>
      <w:r w:rsidRPr="0026171B">
        <w:rPr>
          <w:rFonts w:ascii="Calibri" w:hAnsi="Calibri" w:cs="Calibri"/>
        </w:rPr>
        <w:tab/>
      </w:r>
    </w:p>
    <w:p w:rsidR="00BD19EC" w:rsidRPr="0026171B" w:rsidRDefault="00BD19EC" w:rsidP="00BD19EC">
      <w:pPr>
        <w:tabs>
          <w:tab w:val="left" w:pos="1524"/>
        </w:tabs>
        <w:rPr>
          <w:rFonts w:ascii="Calibri" w:hAnsi="Calibri" w:cs="Calibri"/>
        </w:rPr>
      </w:pPr>
    </w:p>
    <w:p w:rsidR="00BD19EC" w:rsidRPr="0026171B" w:rsidRDefault="00BD19EC" w:rsidP="00BD19EC">
      <w:pPr>
        <w:tabs>
          <w:tab w:val="left" w:pos="1524"/>
        </w:tabs>
        <w:rPr>
          <w:rFonts w:ascii="Calibri" w:hAnsi="Calibri" w:cs="Calibri"/>
        </w:rPr>
      </w:pPr>
    </w:p>
    <w:p w:rsidR="00BD19EC" w:rsidRPr="0026171B" w:rsidRDefault="00BD19EC" w:rsidP="00BD19EC">
      <w:pPr>
        <w:tabs>
          <w:tab w:val="left" w:pos="1524"/>
        </w:tabs>
        <w:rPr>
          <w:rFonts w:ascii="Calibri" w:hAnsi="Calibri" w:cs="Calibri"/>
        </w:rPr>
      </w:pPr>
    </w:p>
    <w:p w:rsidR="00CB14C0" w:rsidRPr="0026171B" w:rsidRDefault="00CB14C0" w:rsidP="00BD19EC">
      <w:pPr>
        <w:tabs>
          <w:tab w:val="left" w:pos="1524"/>
        </w:tabs>
        <w:rPr>
          <w:rFonts w:ascii="Calibri" w:hAnsi="Calibri" w:cs="Calibri"/>
        </w:rPr>
      </w:pPr>
    </w:p>
    <w:p w:rsidR="00BD19EC" w:rsidRPr="0026171B" w:rsidRDefault="00BD19EC" w:rsidP="00CE7DA4">
      <w:pPr>
        <w:autoSpaceDE w:val="0"/>
        <w:autoSpaceDN w:val="0"/>
        <w:adjustRightInd w:val="0"/>
        <w:spacing w:after="0" w:line="360" w:lineRule="auto"/>
        <w:rPr>
          <w:rFonts w:ascii="Calibri" w:hAnsi="Calibri"/>
        </w:rPr>
      </w:pPr>
      <w:r w:rsidRPr="0026171B">
        <w:rPr>
          <w:rFonts w:ascii="Calibri" w:hAnsi="Calibri" w:cs="Arial"/>
          <w:b/>
          <w:bCs/>
        </w:rPr>
        <w:lastRenderedPageBreak/>
        <w:t>1. Definitions</w:t>
      </w:r>
    </w:p>
    <w:p w:rsidR="00BD19EC" w:rsidRPr="0026171B" w:rsidRDefault="00BD19EC" w:rsidP="00CE7DA4">
      <w:pPr>
        <w:autoSpaceDE w:val="0"/>
        <w:autoSpaceDN w:val="0"/>
        <w:adjustRightInd w:val="0"/>
        <w:spacing w:after="0" w:line="360" w:lineRule="auto"/>
        <w:ind w:left="2160" w:hanging="2160"/>
        <w:rPr>
          <w:rFonts w:ascii="Calibri" w:hAnsi="Calibri" w:cs="Arial"/>
        </w:rPr>
      </w:pPr>
      <w:r w:rsidRPr="0026171B">
        <w:rPr>
          <w:rFonts w:ascii="Calibri" w:hAnsi="Calibri" w:cs="Arial"/>
          <w:b/>
          <w:bCs/>
        </w:rPr>
        <w:t>“Accounting officer’’</w:t>
      </w:r>
      <w:r w:rsidR="00CE7DA4">
        <w:rPr>
          <w:rFonts w:ascii="Calibri" w:hAnsi="Calibri" w:cs="Arial"/>
          <w:b/>
          <w:bCs/>
        </w:rPr>
        <w:tab/>
      </w:r>
      <w:r w:rsidRPr="0026171B">
        <w:rPr>
          <w:rFonts w:ascii="Calibri" w:hAnsi="Calibri" w:cs="Arial"/>
          <w:b/>
          <w:bCs/>
        </w:rPr>
        <w:t xml:space="preserve"> </w:t>
      </w:r>
      <w:r w:rsidRPr="0026171B">
        <w:rPr>
          <w:rFonts w:ascii="Calibri" w:hAnsi="Calibri" w:cs="Arial"/>
        </w:rPr>
        <w:t>The municipal manager of a municipality is the accounting officer of the municipality in terms of section 60 of the MFMA</w:t>
      </w:r>
    </w:p>
    <w:p w:rsidR="00BD19EC" w:rsidRPr="0026171B" w:rsidRDefault="00BD19EC" w:rsidP="00BD19EC">
      <w:pPr>
        <w:autoSpaceDE w:val="0"/>
        <w:autoSpaceDN w:val="0"/>
        <w:adjustRightInd w:val="0"/>
        <w:spacing w:after="0" w:line="360" w:lineRule="auto"/>
        <w:rPr>
          <w:rFonts w:ascii="Calibri" w:hAnsi="Calibri" w:cs="Arial"/>
        </w:rPr>
      </w:pPr>
      <w:r w:rsidRPr="0026171B">
        <w:rPr>
          <w:rFonts w:ascii="Calibri" w:hAnsi="Calibri" w:cs="Arial"/>
          <w:b/>
          <w:bCs/>
        </w:rPr>
        <w:t>‘‘Approved budget’’</w:t>
      </w:r>
      <w:r w:rsidR="00CE7DA4">
        <w:rPr>
          <w:rFonts w:ascii="Calibri" w:hAnsi="Calibri" w:cs="Arial"/>
          <w:b/>
          <w:bCs/>
        </w:rPr>
        <w:tab/>
      </w:r>
      <w:r w:rsidRPr="0026171B">
        <w:rPr>
          <w:rFonts w:ascii="Calibri" w:hAnsi="Calibri" w:cs="Arial"/>
          <w:b/>
          <w:bCs/>
        </w:rPr>
        <w:t xml:space="preserve"> </w:t>
      </w:r>
      <w:r w:rsidRPr="0026171B">
        <w:rPr>
          <w:rFonts w:ascii="Calibri" w:hAnsi="Calibri" w:cs="Arial"/>
        </w:rPr>
        <w:t>means an annual budget approved by a municipal council.</w:t>
      </w:r>
    </w:p>
    <w:p w:rsidR="00BD19EC" w:rsidRPr="0026171B" w:rsidRDefault="00BD19EC" w:rsidP="00CE7DA4">
      <w:pPr>
        <w:autoSpaceDE w:val="0"/>
        <w:autoSpaceDN w:val="0"/>
        <w:adjustRightInd w:val="0"/>
        <w:spacing w:after="0" w:line="360" w:lineRule="auto"/>
        <w:ind w:left="2160" w:hanging="2160"/>
        <w:rPr>
          <w:rFonts w:ascii="Calibri" w:hAnsi="Calibri" w:cs="Arial"/>
        </w:rPr>
      </w:pPr>
      <w:r w:rsidRPr="0026171B">
        <w:rPr>
          <w:rFonts w:ascii="Calibri" w:hAnsi="Calibri" w:cs="Arial"/>
          <w:b/>
          <w:bCs/>
        </w:rPr>
        <w:t xml:space="preserve">“Budget-related policy’’ </w:t>
      </w:r>
      <w:r w:rsidRPr="0026171B">
        <w:rPr>
          <w:rFonts w:ascii="Calibri" w:hAnsi="Calibri" w:cs="Arial"/>
        </w:rPr>
        <w:t>means a policy of a municipality affecting or affected by the annual budget of the municipality</w:t>
      </w:r>
    </w:p>
    <w:p w:rsidR="00BD19EC" w:rsidRPr="0026171B" w:rsidRDefault="00BD19EC" w:rsidP="00CE7DA4">
      <w:pPr>
        <w:autoSpaceDE w:val="0"/>
        <w:autoSpaceDN w:val="0"/>
        <w:adjustRightInd w:val="0"/>
        <w:spacing w:after="0" w:line="360" w:lineRule="auto"/>
        <w:ind w:left="2160" w:hanging="2160"/>
        <w:rPr>
          <w:rFonts w:ascii="Calibri" w:hAnsi="Calibri" w:cs="Arial"/>
        </w:rPr>
      </w:pPr>
      <w:r w:rsidRPr="0026171B">
        <w:rPr>
          <w:rFonts w:ascii="Calibri" w:hAnsi="Calibri" w:cs="Arial"/>
          <w:b/>
          <w:bCs/>
        </w:rPr>
        <w:t xml:space="preserve">‘‘Chief financial officer’’ </w:t>
      </w:r>
      <w:r w:rsidRPr="0026171B">
        <w:rPr>
          <w:rFonts w:ascii="Calibri" w:hAnsi="Calibri" w:cs="Arial"/>
        </w:rPr>
        <w:t>means a person designated in terms of the MFMA who performs such budgeting, and other duties as may in terms of section 79 of the MFMA be delegated by the accounting officer to the chief financial officer.</w:t>
      </w:r>
    </w:p>
    <w:p w:rsidR="00BD19EC" w:rsidRPr="0026171B" w:rsidRDefault="00BD19EC" w:rsidP="00CE7DA4">
      <w:pPr>
        <w:autoSpaceDE w:val="0"/>
        <w:autoSpaceDN w:val="0"/>
        <w:adjustRightInd w:val="0"/>
        <w:spacing w:after="0" w:line="360" w:lineRule="auto"/>
        <w:ind w:left="2160" w:hanging="2160"/>
        <w:rPr>
          <w:rFonts w:ascii="Calibri" w:hAnsi="Calibri" w:cs="Arial"/>
        </w:rPr>
      </w:pPr>
      <w:r w:rsidRPr="0026171B">
        <w:rPr>
          <w:rFonts w:ascii="Calibri" w:hAnsi="Calibri" w:cs="Arial"/>
          <w:b/>
          <w:bCs/>
        </w:rPr>
        <w:t xml:space="preserve">“Capital Budget” </w:t>
      </w:r>
      <w:r w:rsidR="00CE7DA4">
        <w:rPr>
          <w:rFonts w:ascii="Calibri" w:hAnsi="Calibri" w:cs="Arial"/>
          <w:b/>
          <w:bCs/>
        </w:rPr>
        <w:tab/>
      </w:r>
      <w:r w:rsidRPr="0026171B">
        <w:rPr>
          <w:rFonts w:ascii="Calibri" w:hAnsi="Calibri" w:cs="Arial"/>
        </w:rPr>
        <w:t>This is the estimated amount for capital items in a given fiscal period. Capital items are fixed assets such as facilities and equipment, the cost of which is normally written off over a number of fiscal periods</w:t>
      </w:r>
    </w:p>
    <w:p w:rsidR="00BD19EC" w:rsidRPr="0026171B" w:rsidRDefault="00BD19EC" w:rsidP="00CE7DA4">
      <w:pPr>
        <w:autoSpaceDE w:val="0"/>
        <w:autoSpaceDN w:val="0"/>
        <w:adjustRightInd w:val="0"/>
        <w:spacing w:after="0" w:line="360" w:lineRule="auto"/>
        <w:ind w:left="2160" w:hanging="2160"/>
        <w:rPr>
          <w:rFonts w:ascii="Calibri" w:hAnsi="Calibri" w:cs="Arial"/>
        </w:rPr>
      </w:pPr>
      <w:r w:rsidRPr="0026171B">
        <w:rPr>
          <w:rFonts w:ascii="Calibri" w:hAnsi="Calibri" w:cs="Arial"/>
          <w:b/>
          <w:bCs/>
        </w:rPr>
        <w:t>‘‘Council’’</w:t>
      </w:r>
      <w:r w:rsidR="00CE7DA4">
        <w:rPr>
          <w:rFonts w:ascii="Calibri" w:hAnsi="Calibri" w:cs="Arial"/>
          <w:b/>
          <w:bCs/>
        </w:rPr>
        <w:tab/>
      </w:r>
      <w:r w:rsidRPr="0026171B">
        <w:rPr>
          <w:rFonts w:ascii="Calibri" w:hAnsi="Calibri" w:cs="Arial"/>
          <w:b/>
          <w:bCs/>
        </w:rPr>
        <w:t xml:space="preserve"> </w:t>
      </w:r>
      <w:r w:rsidRPr="0026171B">
        <w:rPr>
          <w:rFonts w:ascii="Calibri" w:hAnsi="Calibri" w:cs="Arial"/>
        </w:rPr>
        <w:t>means the council of a municipality referred to in section 18 of the Municipal Structures Act.</w:t>
      </w:r>
    </w:p>
    <w:p w:rsidR="00BD19EC" w:rsidRPr="0026171B" w:rsidRDefault="00BD19EC" w:rsidP="00BD19EC">
      <w:pPr>
        <w:autoSpaceDE w:val="0"/>
        <w:autoSpaceDN w:val="0"/>
        <w:adjustRightInd w:val="0"/>
        <w:spacing w:after="0" w:line="360" w:lineRule="auto"/>
        <w:rPr>
          <w:rFonts w:ascii="Calibri" w:hAnsi="Calibri" w:cs="Arial"/>
        </w:rPr>
      </w:pPr>
      <w:r w:rsidRPr="0026171B">
        <w:rPr>
          <w:rFonts w:ascii="Calibri" w:hAnsi="Calibri" w:cs="Arial"/>
          <w:b/>
          <w:bCs/>
        </w:rPr>
        <w:t>“Financial year”</w:t>
      </w:r>
      <w:r w:rsidR="00CE7DA4">
        <w:rPr>
          <w:rFonts w:ascii="Calibri" w:hAnsi="Calibri" w:cs="Arial"/>
          <w:b/>
          <w:bCs/>
        </w:rPr>
        <w:tab/>
      </w:r>
      <w:r w:rsidRPr="0026171B">
        <w:rPr>
          <w:rFonts w:ascii="Calibri" w:hAnsi="Calibri" w:cs="Arial"/>
          <w:b/>
          <w:bCs/>
        </w:rPr>
        <w:t xml:space="preserve"> </w:t>
      </w:r>
      <w:r w:rsidRPr="0026171B">
        <w:rPr>
          <w:rFonts w:ascii="Calibri" w:hAnsi="Calibri" w:cs="Arial"/>
        </w:rPr>
        <w:t>means a 12-month year ending on 30 June.</w:t>
      </w:r>
    </w:p>
    <w:p w:rsidR="00BD19EC" w:rsidRPr="0026171B" w:rsidRDefault="00BD19EC" w:rsidP="00CE7DA4">
      <w:pPr>
        <w:autoSpaceDE w:val="0"/>
        <w:autoSpaceDN w:val="0"/>
        <w:adjustRightInd w:val="0"/>
        <w:spacing w:after="0" w:line="360" w:lineRule="auto"/>
        <w:ind w:left="2160" w:hanging="2160"/>
        <w:rPr>
          <w:rFonts w:ascii="Calibri" w:hAnsi="Calibri" w:cs="Arial"/>
          <w:b/>
          <w:bCs/>
        </w:rPr>
      </w:pPr>
      <w:r w:rsidRPr="0026171B">
        <w:rPr>
          <w:rFonts w:ascii="Calibri" w:hAnsi="Calibri" w:cs="Arial"/>
          <w:b/>
          <w:bCs/>
        </w:rPr>
        <w:t xml:space="preserve">“Line Item” </w:t>
      </w:r>
      <w:r w:rsidR="00CE7DA4">
        <w:rPr>
          <w:rFonts w:ascii="Calibri" w:hAnsi="Calibri" w:cs="Arial"/>
          <w:b/>
          <w:bCs/>
        </w:rPr>
        <w:tab/>
      </w:r>
      <w:r w:rsidRPr="0026171B">
        <w:rPr>
          <w:rFonts w:ascii="Calibri" w:hAnsi="Calibri" w:cs="Arial"/>
        </w:rPr>
        <w:t xml:space="preserve">an appropriation that is itemized on a separate line in a budget adopted with the idea of greater control over expenditures </w:t>
      </w:r>
      <w:r w:rsidRPr="0026171B">
        <w:rPr>
          <w:rFonts w:ascii="Calibri" w:hAnsi="Calibri" w:cs="Arial"/>
          <w:b/>
          <w:bCs/>
        </w:rPr>
        <w:t>[See annexure “B” for current item structure]</w:t>
      </w:r>
    </w:p>
    <w:p w:rsidR="00BD19EC" w:rsidRPr="0026171B" w:rsidRDefault="00BD19EC" w:rsidP="00CE7DA4">
      <w:pPr>
        <w:autoSpaceDE w:val="0"/>
        <w:autoSpaceDN w:val="0"/>
        <w:adjustRightInd w:val="0"/>
        <w:spacing w:after="0" w:line="360" w:lineRule="auto"/>
        <w:ind w:left="2160" w:hanging="2160"/>
        <w:rPr>
          <w:rFonts w:ascii="Calibri" w:hAnsi="Calibri" w:cs="Arial"/>
        </w:rPr>
      </w:pPr>
      <w:r w:rsidRPr="0026171B">
        <w:rPr>
          <w:rFonts w:ascii="Calibri" w:hAnsi="Calibri" w:cs="Arial"/>
          <w:b/>
          <w:bCs/>
        </w:rPr>
        <w:t>“Operating Budget”</w:t>
      </w:r>
      <w:r w:rsidR="00CE7DA4">
        <w:rPr>
          <w:rFonts w:ascii="Calibri" w:hAnsi="Calibri" w:cs="Arial"/>
          <w:b/>
          <w:bCs/>
        </w:rPr>
        <w:tab/>
      </w:r>
      <w:r w:rsidRPr="0026171B">
        <w:rPr>
          <w:rFonts w:ascii="Calibri" w:hAnsi="Calibri" w:cs="Arial"/>
          <w:b/>
          <w:bCs/>
        </w:rPr>
        <w:t xml:space="preserve"> </w:t>
      </w:r>
      <w:r w:rsidRPr="0026171B">
        <w:rPr>
          <w:rFonts w:ascii="Calibri" w:hAnsi="Calibri" w:cs="Arial"/>
        </w:rPr>
        <w:t>The Town's financial plan, which outlines proposed expenditures for the coming financial year and estimates the revenues used to finance them.</w:t>
      </w:r>
    </w:p>
    <w:p w:rsidR="00BD19EC" w:rsidRDefault="00BD19EC" w:rsidP="00CE7DA4">
      <w:pPr>
        <w:autoSpaceDE w:val="0"/>
        <w:autoSpaceDN w:val="0"/>
        <w:adjustRightInd w:val="0"/>
        <w:spacing w:after="0" w:line="360" w:lineRule="auto"/>
        <w:ind w:left="2160" w:hanging="2160"/>
        <w:rPr>
          <w:rFonts w:ascii="Calibri" w:hAnsi="Calibri" w:cs="Arial"/>
        </w:rPr>
      </w:pPr>
      <w:r w:rsidRPr="0026171B">
        <w:rPr>
          <w:rFonts w:ascii="Calibri" w:hAnsi="Calibri" w:cs="Arial"/>
          <w:b/>
          <w:bCs/>
        </w:rPr>
        <w:t xml:space="preserve">“Ring Fenced” </w:t>
      </w:r>
      <w:r w:rsidR="00CE7DA4">
        <w:rPr>
          <w:rFonts w:ascii="Calibri" w:hAnsi="Calibri" w:cs="Arial"/>
          <w:b/>
          <w:bCs/>
        </w:rPr>
        <w:tab/>
      </w:r>
      <w:r w:rsidRPr="0026171B">
        <w:rPr>
          <w:rFonts w:ascii="Calibri" w:hAnsi="Calibri" w:cs="Arial"/>
        </w:rPr>
        <w:t>an exclusive combination of line items grouped for specific purposes for instance salaries and wages.</w:t>
      </w:r>
    </w:p>
    <w:p w:rsidR="00CE7DA4" w:rsidRPr="0026171B" w:rsidRDefault="00CE7DA4" w:rsidP="00CE7DA4">
      <w:pPr>
        <w:autoSpaceDE w:val="0"/>
        <w:autoSpaceDN w:val="0"/>
        <w:adjustRightInd w:val="0"/>
        <w:spacing w:after="0" w:line="360" w:lineRule="auto"/>
        <w:ind w:left="2160" w:hanging="2160"/>
        <w:rPr>
          <w:rFonts w:ascii="Calibri" w:hAnsi="Calibri" w:cs="Arial"/>
        </w:rPr>
      </w:pPr>
    </w:p>
    <w:p w:rsidR="00CE7DA4" w:rsidRDefault="00BD19EC" w:rsidP="00CE7DA4">
      <w:pPr>
        <w:autoSpaceDE w:val="0"/>
        <w:autoSpaceDN w:val="0"/>
        <w:adjustRightInd w:val="0"/>
        <w:spacing w:after="0" w:line="360" w:lineRule="auto"/>
        <w:ind w:left="2160" w:hanging="2160"/>
        <w:rPr>
          <w:rFonts w:ascii="Calibri" w:hAnsi="Calibri" w:cs="Arial"/>
          <w:b/>
          <w:bCs/>
        </w:rPr>
      </w:pPr>
      <w:r w:rsidRPr="0026171B">
        <w:rPr>
          <w:rFonts w:ascii="Calibri" w:hAnsi="Calibri" w:cs="Arial"/>
          <w:b/>
          <w:bCs/>
        </w:rPr>
        <w:t>‘‘Service delivery and budget implementation plan’’</w:t>
      </w:r>
      <w:r w:rsidR="00CE7DA4">
        <w:rPr>
          <w:rFonts w:ascii="Calibri" w:hAnsi="Calibri" w:cs="Arial"/>
          <w:b/>
          <w:bCs/>
        </w:rPr>
        <w:tab/>
      </w:r>
    </w:p>
    <w:p w:rsidR="00BD19EC" w:rsidRDefault="00BD19EC" w:rsidP="00CE7DA4">
      <w:pPr>
        <w:autoSpaceDE w:val="0"/>
        <w:autoSpaceDN w:val="0"/>
        <w:adjustRightInd w:val="0"/>
        <w:spacing w:after="0" w:line="360" w:lineRule="auto"/>
        <w:ind w:left="2160"/>
        <w:rPr>
          <w:rFonts w:ascii="Calibri" w:hAnsi="Calibri" w:cs="Arial"/>
        </w:rPr>
      </w:pPr>
      <w:r w:rsidRPr="0026171B">
        <w:rPr>
          <w:rFonts w:ascii="Calibri" w:hAnsi="Calibri" w:cs="Arial"/>
          <w:b/>
          <w:bCs/>
        </w:rPr>
        <w:t xml:space="preserve"> </w:t>
      </w:r>
      <w:r w:rsidRPr="0026171B">
        <w:rPr>
          <w:rFonts w:ascii="Calibri" w:hAnsi="Calibri" w:cs="Arial"/>
        </w:rPr>
        <w:t xml:space="preserve">means a detailed plan approved by the mayor of a municipality in terms of section 53(1) </w:t>
      </w:r>
      <w:r w:rsidRPr="0026171B">
        <w:rPr>
          <w:rFonts w:ascii="Calibri" w:hAnsi="Calibri" w:cs="Arial"/>
          <w:i/>
          <w:iCs/>
        </w:rPr>
        <w:t xml:space="preserve">(c) </w:t>
      </w:r>
      <w:r w:rsidRPr="0026171B">
        <w:rPr>
          <w:rFonts w:ascii="Calibri" w:hAnsi="Calibri" w:cs="Arial"/>
        </w:rPr>
        <w:t>(ii) for implementing the municipality’s delivery of municipal services and its annual budget.</w:t>
      </w:r>
    </w:p>
    <w:p w:rsidR="00CE7DA4" w:rsidRPr="0026171B" w:rsidRDefault="00CE7DA4" w:rsidP="00CE7DA4">
      <w:pPr>
        <w:autoSpaceDE w:val="0"/>
        <w:autoSpaceDN w:val="0"/>
        <w:adjustRightInd w:val="0"/>
        <w:spacing w:after="0" w:line="360" w:lineRule="auto"/>
        <w:ind w:left="2160"/>
        <w:rPr>
          <w:rFonts w:ascii="Calibri" w:hAnsi="Calibri" w:cs="Arial"/>
        </w:rPr>
      </w:pPr>
    </w:p>
    <w:p w:rsidR="00BD19EC" w:rsidRPr="0026171B" w:rsidRDefault="00BD19EC" w:rsidP="00CE7DA4">
      <w:pPr>
        <w:autoSpaceDE w:val="0"/>
        <w:autoSpaceDN w:val="0"/>
        <w:adjustRightInd w:val="0"/>
        <w:spacing w:after="0" w:line="360" w:lineRule="auto"/>
        <w:ind w:left="2160" w:hanging="2160"/>
        <w:rPr>
          <w:rFonts w:ascii="Calibri" w:hAnsi="Calibri" w:cs="Arial"/>
        </w:rPr>
      </w:pPr>
      <w:r w:rsidRPr="0026171B">
        <w:rPr>
          <w:rFonts w:ascii="Calibri" w:hAnsi="Calibri" w:cs="Arial"/>
          <w:b/>
          <w:bCs/>
        </w:rPr>
        <w:t>“Virement”</w:t>
      </w:r>
      <w:r w:rsidR="00CE7DA4">
        <w:rPr>
          <w:rFonts w:ascii="Calibri" w:hAnsi="Calibri" w:cs="Arial"/>
          <w:b/>
          <w:bCs/>
        </w:rPr>
        <w:tab/>
      </w:r>
      <w:r w:rsidRPr="0026171B">
        <w:rPr>
          <w:rFonts w:ascii="Calibri" w:hAnsi="Calibri" w:cs="Arial"/>
          <w:b/>
          <w:bCs/>
        </w:rPr>
        <w:t xml:space="preserve"> </w:t>
      </w:r>
      <w:r w:rsidRPr="0026171B">
        <w:rPr>
          <w:rFonts w:ascii="Calibri" w:hAnsi="Calibri" w:cs="Arial"/>
        </w:rPr>
        <w:t>is the process of transferring an approved budget allocation from one operating line item or capital project to another, with the approval of the relevant Manager. To enable budget managers to amend budgets in the light of experience or to reflect anticipated changes.</w:t>
      </w:r>
    </w:p>
    <w:p w:rsidR="00BD19EC" w:rsidRPr="0026171B" w:rsidRDefault="00BD19EC" w:rsidP="00BD19EC">
      <w:pPr>
        <w:autoSpaceDE w:val="0"/>
        <w:autoSpaceDN w:val="0"/>
        <w:adjustRightInd w:val="0"/>
        <w:spacing w:after="0" w:line="360" w:lineRule="auto"/>
        <w:rPr>
          <w:rFonts w:ascii="Calibri" w:hAnsi="Calibri" w:cs="Arial"/>
          <w:b/>
          <w:bCs/>
        </w:rPr>
      </w:pPr>
    </w:p>
    <w:p w:rsidR="00BD19EC" w:rsidRPr="0026171B" w:rsidRDefault="00BD19EC" w:rsidP="00CE7DA4">
      <w:pPr>
        <w:autoSpaceDE w:val="0"/>
        <w:autoSpaceDN w:val="0"/>
        <w:adjustRightInd w:val="0"/>
        <w:spacing w:after="0" w:line="360" w:lineRule="auto"/>
        <w:ind w:left="2160" w:hanging="2160"/>
        <w:rPr>
          <w:rFonts w:ascii="Calibri" w:hAnsi="Calibri" w:cs="Arial"/>
          <w:b/>
          <w:bCs/>
        </w:rPr>
      </w:pPr>
      <w:r w:rsidRPr="0026171B">
        <w:rPr>
          <w:rFonts w:ascii="Calibri" w:hAnsi="Calibri" w:cs="Arial"/>
          <w:b/>
          <w:bCs/>
        </w:rPr>
        <w:lastRenderedPageBreak/>
        <w:t xml:space="preserve">‘‘Vote’’ </w:t>
      </w:r>
      <w:r w:rsidR="00CE7DA4">
        <w:rPr>
          <w:rFonts w:ascii="Calibri" w:hAnsi="Calibri" w:cs="Arial"/>
          <w:b/>
          <w:bCs/>
        </w:rPr>
        <w:tab/>
      </w:r>
      <w:r w:rsidRPr="0026171B">
        <w:rPr>
          <w:rFonts w:ascii="Calibri" w:hAnsi="Calibri" w:cs="Arial"/>
        </w:rPr>
        <w:t>means one of the main segments into which a budget of a municipality is divided for the appropriation of funds for the different departments or functional areas of the municipality; and which specifies the total amount that is appropriated for the purposes of the department or functional area concerned</w:t>
      </w:r>
      <w:r w:rsidRPr="0026171B">
        <w:rPr>
          <w:rFonts w:ascii="Calibri" w:hAnsi="Calibri" w:cs="Arial"/>
          <w:b/>
          <w:bCs/>
        </w:rPr>
        <w:t xml:space="preserve">. </w:t>
      </w:r>
    </w:p>
    <w:p w:rsidR="0074087E" w:rsidRDefault="0074087E" w:rsidP="00C373BE">
      <w:pPr>
        <w:autoSpaceDE w:val="0"/>
        <w:autoSpaceDN w:val="0"/>
        <w:adjustRightInd w:val="0"/>
        <w:spacing w:after="0" w:line="360" w:lineRule="auto"/>
        <w:ind w:left="567" w:hanging="568"/>
        <w:jc w:val="both"/>
        <w:rPr>
          <w:rFonts w:ascii="Calibri" w:hAnsi="Calibri" w:cs="Calibri"/>
        </w:rPr>
      </w:pPr>
    </w:p>
    <w:p w:rsidR="00FC3FF0" w:rsidRPr="00910657" w:rsidRDefault="00CB14C0" w:rsidP="00C373BE">
      <w:pPr>
        <w:autoSpaceDE w:val="0"/>
        <w:autoSpaceDN w:val="0"/>
        <w:adjustRightInd w:val="0"/>
        <w:spacing w:after="0" w:line="360" w:lineRule="auto"/>
        <w:ind w:left="567" w:hanging="568"/>
        <w:jc w:val="both"/>
        <w:rPr>
          <w:rFonts w:ascii="Calibri" w:hAnsi="Calibri" w:cs="Calibri"/>
        </w:rPr>
      </w:pPr>
      <w:r>
        <w:rPr>
          <w:rFonts w:ascii="Calibri" w:hAnsi="Calibri" w:cs="Calibri"/>
        </w:rPr>
        <w:t>2</w:t>
      </w:r>
      <w:r w:rsidR="00FC3FF0" w:rsidRPr="00910657">
        <w:rPr>
          <w:rFonts w:ascii="Calibri" w:hAnsi="Calibri" w:cs="Calibri"/>
        </w:rPr>
        <w:t xml:space="preserve">. </w:t>
      </w:r>
      <w:r w:rsidR="00FC3FF0" w:rsidRPr="00910657">
        <w:rPr>
          <w:rFonts w:ascii="Calibri" w:hAnsi="Calibri" w:cs="Calibri"/>
          <w:u w:val="single"/>
        </w:rPr>
        <w:t>OBJECTIVE</w:t>
      </w:r>
      <w:r w:rsidR="00FC3FF0" w:rsidRPr="00910657">
        <w:rPr>
          <w:rFonts w:ascii="Calibri" w:hAnsi="Calibri" w:cs="Calibri"/>
        </w:rPr>
        <w:t xml:space="preserve">   </w:t>
      </w:r>
    </w:p>
    <w:p w:rsidR="00FC3FF0" w:rsidRPr="00910657" w:rsidRDefault="00FC3FF0" w:rsidP="00C373BE">
      <w:pPr>
        <w:autoSpaceDE w:val="0"/>
        <w:autoSpaceDN w:val="0"/>
        <w:adjustRightInd w:val="0"/>
        <w:spacing w:after="0" w:line="360" w:lineRule="auto"/>
        <w:ind w:left="567" w:hanging="568"/>
        <w:jc w:val="both"/>
        <w:rPr>
          <w:rFonts w:ascii="Calibri" w:hAnsi="Calibri" w:cs="Calibri"/>
        </w:rPr>
      </w:pPr>
    </w:p>
    <w:p w:rsidR="00BD19EC" w:rsidRPr="00910657" w:rsidRDefault="00FC3FF0" w:rsidP="00BD19EC">
      <w:pPr>
        <w:pStyle w:val="ListParagraph"/>
        <w:numPr>
          <w:ilvl w:val="0"/>
          <w:numId w:val="1"/>
        </w:numPr>
        <w:spacing w:line="360" w:lineRule="auto"/>
        <w:jc w:val="both"/>
        <w:rPr>
          <w:rFonts w:ascii="Calibri" w:hAnsi="Calibri" w:cs="Arial"/>
          <w:sz w:val="22"/>
          <w:szCs w:val="22"/>
        </w:rPr>
      </w:pPr>
      <w:r w:rsidRPr="00910657">
        <w:rPr>
          <w:rFonts w:ascii="Calibri" w:hAnsi="Calibri" w:cs="Calibri"/>
          <w:sz w:val="22"/>
          <w:szCs w:val="22"/>
        </w:rPr>
        <w:t>The  objective  of  the  policy  is  to  provide  the  guidelines  to  be  followed,  to  effect  virements  of  approved  budgeted  expenditure  during  the  </w:t>
      </w:r>
      <w:r w:rsidR="00BD19EC" w:rsidRPr="00910657">
        <w:rPr>
          <w:rFonts w:ascii="Calibri" w:hAnsi="Calibri" w:cs="Calibri"/>
          <w:sz w:val="22"/>
          <w:szCs w:val="22"/>
        </w:rPr>
        <w:t xml:space="preserve">course  of  a  financial  year. </w:t>
      </w:r>
      <w:r w:rsidR="00BD19EC" w:rsidRPr="00910657">
        <w:rPr>
          <w:rFonts w:ascii="Calibri" w:hAnsi="Calibri" w:cs="Arial"/>
          <w:sz w:val="22"/>
          <w:szCs w:val="22"/>
        </w:rPr>
        <w:t>To allow limited flexibility in the use of budgeted funds to enable management to act on occasions such as disasters, unforeseen expenditure or savings, etc. as they arise to accelerate service delivery in a financially responsible manner.</w:t>
      </w:r>
    </w:p>
    <w:p w:rsidR="00BD19EC" w:rsidRPr="00910657" w:rsidRDefault="00BD19EC" w:rsidP="00BD19EC">
      <w:pPr>
        <w:pStyle w:val="Default"/>
        <w:rPr>
          <w:rFonts w:ascii="Calibri" w:hAnsi="Calibri"/>
          <w:sz w:val="22"/>
          <w:szCs w:val="22"/>
        </w:rPr>
      </w:pPr>
    </w:p>
    <w:p w:rsidR="00FC3FF0" w:rsidRPr="00910657" w:rsidRDefault="00FC3FF0" w:rsidP="00C373BE">
      <w:pPr>
        <w:autoSpaceDE w:val="0"/>
        <w:autoSpaceDN w:val="0"/>
        <w:adjustRightInd w:val="0"/>
        <w:spacing w:after="0" w:line="360" w:lineRule="auto"/>
        <w:ind w:left="567" w:hanging="398"/>
        <w:jc w:val="both"/>
        <w:rPr>
          <w:rFonts w:ascii="Calibri" w:hAnsi="Calibri" w:cs="Calibri"/>
        </w:rPr>
      </w:pPr>
    </w:p>
    <w:p w:rsidR="00FC3FF0" w:rsidRPr="00910657" w:rsidRDefault="00CB14C0" w:rsidP="00C373BE">
      <w:pPr>
        <w:autoSpaceDE w:val="0"/>
        <w:autoSpaceDN w:val="0"/>
        <w:adjustRightInd w:val="0"/>
        <w:spacing w:after="0" w:line="360" w:lineRule="auto"/>
        <w:ind w:left="567" w:hanging="568"/>
        <w:jc w:val="both"/>
        <w:rPr>
          <w:rFonts w:ascii="Calibri" w:hAnsi="Calibri" w:cs="Calibri"/>
        </w:rPr>
      </w:pPr>
      <w:r>
        <w:rPr>
          <w:rFonts w:ascii="Calibri" w:hAnsi="Calibri" w:cs="Calibri"/>
        </w:rPr>
        <w:t>3</w:t>
      </w:r>
      <w:r w:rsidR="00FC3FF0" w:rsidRPr="00910657">
        <w:rPr>
          <w:rFonts w:ascii="Calibri" w:hAnsi="Calibri" w:cs="Calibri"/>
        </w:rPr>
        <w:t xml:space="preserve">. </w:t>
      </w:r>
      <w:r w:rsidR="00FC3FF0" w:rsidRPr="00910657">
        <w:rPr>
          <w:rFonts w:ascii="Calibri" w:hAnsi="Calibri" w:cs="Calibri"/>
          <w:u w:val="single"/>
        </w:rPr>
        <w:t>PRINCIPLES</w:t>
      </w:r>
      <w:r w:rsidR="00FC3FF0" w:rsidRPr="00910657">
        <w:rPr>
          <w:rFonts w:ascii="Calibri" w:hAnsi="Calibri" w:cs="Calibri"/>
        </w:rPr>
        <w:t xml:space="preserve">   </w:t>
      </w:r>
    </w:p>
    <w:p w:rsidR="00FC3FF0" w:rsidRPr="00910657" w:rsidRDefault="00FC3FF0" w:rsidP="00C373BE">
      <w:pPr>
        <w:autoSpaceDE w:val="0"/>
        <w:autoSpaceDN w:val="0"/>
        <w:adjustRightInd w:val="0"/>
        <w:spacing w:after="0" w:line="360" w:lineRule="auto"/>
        <w:ind w:left="567" w:hanging="568"/>
        <w:jc w:val="both"/>
        <w:rPr>
          <w:rFonts w:ascii="Calibri" w:hAnsi="Calibri" w:cs="Calibri"/>
        </w:rPr>
      </w:pPr>
    </w:p>
    <w:p w:rsidR="00BD19EC" w:rsidRPr="00DC0129" w:rsidRDefault="005219BF" w:rsidP="00BD19EC">
      <w:pPr>
        <w:autoSpaceDE w:val="0"/>
        <w:autoSpaceDN w:val="0"/>
        <w:adjustRightInd w:val="0"/>
        <w:spacing w:after="0" w:line="360" w:lineRule="auto"/>
        <w:rPr>
          <w:rFonts w:ascii="Calibri" w:hAnsi="Calibri" w:cs="Calibri"/>
        </w:rPr>
      </w:pPr>
      <w:r w:rsidRPr="00DC0129">
        <w:rPr>
          <w:rFonts w:ascii="Calibri" w:hAnsi="Calibri" w:cs="Calibri"/>
        </w:rPr>
        <w:t xml:space="preserve">in terms of section 28 of the MFMA, the Mayor of the municipality may in emergency or other exceptional circumstances authorise enforceable and unavoidable expenditure for which no provision </w:t>
      </w:r>
      <w:r w:rsidR="00B319C5" w:rsidRPr="00DC0129">
        <w:rPr>
          <w:rFonts w:ascii="Calibri" w:hAnsi="Calibri" w:cs="Calibri"/>
        </w:rPr>
        <w:t xml:space="preserve">was made in a prescribed framework and may not exceed a prescribed percentage of the approved annual budget and should be reported by the mayor to the municipal council at its next meeting </w:t>
      </w:r>
      <w:r w:rsidRPr="00DC0129">
        <w:rPr>
          <w:rFonts w:ascii="Calibri" w:hAnsi="Calibri" w:cs="Calibri"/>
        </w:rPr>
        <w:t xml:space="preserve"> </w:t>
      </w:r>
      <w:r w:rsidR="00B319C5" w:rsidRPr="00DC0129">
        <w:rPr>
          <w:rFonts w:ascii="Calibri" w:hAnsi="Calibri" w:cs="Calibri"/>
        </w:rPr>
        <w:t>and must be passed within 60 days after the expenditure was incurred failing which such expenditure is unauthorised and consequences apply.</w:t>
      </w:r>
      <w:r w:rsidRPr="00DC0129">
        <w:rPr>
          <w:rFonts w:ascii="Calibri" w:hAnsi="Calibri" w:cs="Calibri"/>
        </w:rPr>
        <w:t xml:space="preserve">  </w:t>
      </w:r>
    </w:p>
    <w:p w:rsidR="00BD19EC" w:rsidRPr="00910657" w:rsidRDefault="00BD19EC" w:rsidP="00BD19EC">
      <w:pPr>
        <w:autoSpaceDE w:val="0"/>
        <w:autoSpaceDN w:val="0"/>
        <w:adjustRightInd w:val="0"/>
        <w:spacing w:after="0" w:line="360" w:lineRule="auto"/>
        <w:rPr>
          <w:rFonts w:ascii="Calibri" w:hAnsi="Calibri" w:cs="Calibri"/>
        </w:rPr>
      </w:pPr>
    </w:p>
    <w:p w:rsidR="00BD19EC" w:rsidRPr="00910657" w:rsidRDefault="00FC3FF0" w:rsidP="00BD19EC">
      <w:pPr>
        <w:autoSpaceDE w:val="0"/>
        <w:autoSpaceDN w:val="0"/>
        <w:adjustRightInd w:val="0"/>
        <w:spacing w:after="0" w:line="360" w:lineRule="auto"/>
        <w:rPr>
          <w:rFonts w:ascii="Calibri" w:hAnsi="Calibri" w:cs="Arial"/>
          <w:bCs/>
        </w:rPr>
      </w:pPr>
      <w:r w:rsidRPr="00910657">
        <w:rPr>
          <w:rFonts w:ascii="Calibri" w:hAnsi="Calibri" w:cs="Calibri"/>
        </w:rPr>
        <w:t xml:space="preserve">  </w:t>
      </w:r>
      <w:r w:rsidR="00CB14C0">
        <w:rPr>
          <w:rFonts w:ascii="Calibri" w:hAnsi="Calibri" w:cs="Arial"/>
          <w:bCs/>
        </w:rPr>
        <w:t>4</w:t>
      </w:r>
      <w:r w:rsidR="0074087E">
        <w:rPr>
          <w:rFonts w:ascii="Calibri" w:hAnsi="Calibri" w:cs="Arial"/>
          <w:bCs/>
        </w:rPr>
        <w:t xml:space="preserve">. </w:t>
      </w:r>
      <w:r w:rsidR="00BD19EC" w:rsidRPr="0074087E">
        <w:rPr>
          <w:rFonts w:ascii="Calibri" w:hAnsi="Calibri" w:cs="Arial"/>
          <w:bCs/>
          <w:u w:val="single"/>
        </w:rPr>
        <w:t>Clarification</w:t>
      </w:r>
    </w:p>
    <w:p w:rsidR="00BD19EC" w:rsidRPr="00910657" w:rsidRDefault="00BD19EC" w:rsidP="00BD19EC">
      <w:pPr>
        <w:autoSpaceDE w:val="0"/>
        <w:autoSpaceDN w:val="0"/>
        <w:adjustRightInd w:val="0"/>
        <w:spacing w:after="0" w:line="360" w:lineRule="auto"/>
        <w:rPr>
          <w:rFonts w:ascii="Calibri" w:hAnsi="Calibri" w:cs="Arial"/>
          <w:bCs/>
        </w:rPr>
      </w:pPr>
    </w:p>
    <w:p w:rsidR="00BD19EC" w:rsidRPr="00910657" w:rsidRDefault="00BD19EC" w:rsidP="00BD19EC">
      <w:pPr>
        <w:autoSpaceDE w:val="0"/>
        <w:autoSpaceDN w:val="0"/>
        <w:adjustRightInd w:val="0"/>
        <w:spacing w:after="0" w:line="360" w:lineRule="auto"/>
        <w:rPr>
          <w:rFonts w:ascii="Calibri" w:hAnsi="Calibri" w:cs="Arial"/>
        </w:rPr>
      </w:pPr>
      <w:r w:rsidRPr="00910657">
        <w:rPr>
          <w:rFonts w:ascii="Calibri" w:hAnsi="Calibri" w:cs="Arial"/>
        </w:rPr>
        <w:t xml:space="preserve">Virement is the process of transferring </w:t>
      </w:r>
      <w:r w:rsidRPr="00910657">
        <w:rPr>
          <w:rFonts w:ascii="Calibri" w:hAnsi="Calibri" w:cs="Arial"/>
          <w:bCs/>
        </w:rPr>
        <w:t xml:space="preserve">budgeted </w:t>
      </w:r>
      <w:r w:rsidRPr="00910657">
        <w:rPr>
          <w:rFonts w:ascii="Calibri" w:hAnsi="Calibri" w:cs="Arial"/>
        </w:rPr>
        <w:t>funds from one line item number to</w:t>
      </w:r>
    </w:p>
    <w:p w:rsidR="00FC3FF0" w:rsidRPr="00910657" w:rsidRDefault="00BD19EC" w:rsidP="004136CD">
      <w:pPr>
        <w:autoSpaceDE w:val="0"/>
        <w:autoSpaceDN w:val="0"/>
        <w:adjustRightInd w:val="0"/>
        <w:spacing w:after="0" w:line="360" w:lineRule="auto"/>
        <w:rPr>
          <w:rFonts w:ascii="Calibri" w:hAnsi="Calibri" w:cs="Arial"/>
        </w:rPr>
      </w:pPr>
      <w:r w:rsidRPr="00910657">
        <w:rPr>
          <w:rFonts w:ascii="Calibri" w:hAnsi="Calibri" w:cs="Arial"/>
        </w:rPr>
        <w:t>another, with the approval of the relevant Manager and CFO, to enable budget managers to amend budgets in the light of experience or to reflect anticipated changes. (Section 28 (2)</w:t>
      </w:r>
      <w:r w:rsidR="004136CD" w:rsidRPr="00910657">
        <w:rPr>
          <w:rFonts w:ascii="Calibri" w:hAnsi="Calibri" w:cs="Arial"/>
        </w:rPr>
        <w:t xml:space="preserve"> </w:t>
      </w:r>
      <w:r w:rsidRPr="00910657">
        <w:rPr>
          <w:rFonts w:ascii="Calibri" w:hAnsi="Calibri" w:cs="Arial"/>
        </w:rPr>
        <w:t>(c) MFMA)</w:t>
      </w:r>
    </w:p>
    <w:p w:rsidR="00FC3FF0" w:rsidRPr="00910657" w:rsidRDefault="00FC3FF0" w:rsidP="00C373BE">
      <w:pPr>
        <w:autoSpaceDE w:val="0"/>
        <w:autoSpaceDN w:val="0"/>
        <w:adjustRightInd w:val="0"/>
        <w:spacing w:after="0" w:line="360" w:lineRule="auto"/>
        <w:ind w:left="567" w:hanging="398"/>
        <w:jc w:val="both"/>
        <w:rPr>
          <w:rFonts w:ascii="Calibri" w:hAnsi="Calibri" w:cs="Calibri"/>
        </w:rPr>
      </w:pPr>
    </w:p>
    <w:p w:rsidR="00FC3FF0" w:rsidRPr="00910657" w:rsidRDefault="00CB14C0" w:rsidP="00C373BE">
      <w:pPr>
        <w:autoSpaceDE w:val="0"/>
        <w:autoSpaceDN w:val="0"/>
        <w:adjustRightInd w:val="0"/>
        <w:spacing w:after="0" w:line="360" w:lineRule="auto"/>
        <w:ind w:left="567" w:hanging="568"/>
        <w:jc w:val="both"/>
        <w:rPr>
          <w:rFonts w:ascii="Calibri" w:hAnsi="Calibri" w:cs="Calibri"/>
        </w:rPr>
      </w:pPr>
      <w:r>
        <w:rPr>
          <w:rFonts w:ascii="Calibri" w:hAnsi="Calibri" w:cs="Calibri"/>
        </w:rPr>
        <w:t>5</w:t>
      </w:r>
      <w:r w:rsidR="00FC3FF0" w:rsidRPr="00910657">
        <w:rPr>
          <w:rFonts w:ascii="Calibri" w:hAnsi="Calibri" w:cs="Calibri"/>
        </w:rPr>
        <w:t xml:space="preserve">. </w:t>
      </w:r>
      <w:r w:rsidR="00FC3FF0" w:rsidRPr="00910657">
        <w:rPr>
          <w:rFonts w:ascii="Calibri" w:hAnsi="Calibri" w:cs="Calibri"/>
          <w:u w:val="single"/>
        </w:rPr>
        <w:t>GUIDELINES</w:t>
      </w:r>
      <w:r w:rsidR="00FC3FF0" w:rsidRPr="00910657">
        <w:rPr>
          <w:rFonts w:ascii="Calibri" w:hAnsi="Calibri" w:cs="Calibri"/>
        </w:rPr>
        <w:t xml:space="preserve">  </w:t>
      </w:r>
    </w:p>
    <w:p w:rsidR="00FC3FF0" w:rsidRPr="00910657" w:rsidRDefault="00FC3FF0" w:rsidP="00C373BE">
      <w:pPr>
        <w:autoSpaceDE w:val="0"/>
        <w:autoSpaceDN w:val="0"/>
        <w:adjustRightInd w:val="0"/>
        <w:spacing w:after="0" w:line="360" w:lineRule="auto"/>
        <w:ind w:left="567" w:hanging="568"/>
        <w:jc w:val="both"/>
        <w:rPr>
          <w:rFonts w:ascii="Calibri" w:hAnsi="Calibri" w:cs="Calibri"/>
        </w:rPr>
      </w:pPr>
    </w:p>
    <w:p w:rsidR="00FC3FF0" w:rsidRPr="00910657" w:rsidRDefault="00CB14C0" w:rsidP="00C373BE">
      <w:pPr>
        <w:autoSpaceDE w:val="0"/>
        <w:autoSpaceDN w:val="0"/>
        <w:adjustRightInd w:val="0"/>
        <w:spacing w:after="0" w:line="360" w:lineRule="auto"/>
        <w:ind w:left="1418" w:hanging="852"/>
        <w:jc w:val="both"/>
        <w:rPr>
          <w:rFonts w:ascii="Calibri" w:hAnsi="Calibri" w:cs="Calibri"/>
        </w:rPr>
      </w:pPr>
      <w:r>
        <w:rPr>
          <w:rFonts w:ascii="Calibri" w:hAnsi="Calibri" w:cs="Calibri"/>
        </w:rPr>
        <w:t>5</w:t>
      </w:r>
      <w:r w:rsidR="00FC3FF0" w:rsidRPr="00910657">
        <w:rPr>
          <w:rFonts w:ascii="Calibri" w:hAnsi="Calibri" w:cs="Calibri"/>
        </w:rPr>
        <w:t>.1. Virement  of  line  items  within  a  vote  can  be  approved  as  follows:  </w:t>
      </w:r>
    </w:p>
    <w:p w:rsidR="00FC3FF0" w:rsidRPr="00910657" w:rsidRDefault="00CB14C0" w:rsidP="003B11FE">
      <w:pPr>
        <w:autoSpaceDE w:val="0"/>
        <w:autoSpaceDN w:val="0"/>
        <w:adjustRightInd w:val="0"/>
        <w:spacing w:after="0" w:line="360" w:lineRule="auto"/>
        <w:ind w:left="2268" w:hanging="850"/>
        <w:jc w:val="both"/>
        <w:rPr>
          <w:rFonts w:ascii="Calibri" w:hAnsi="Calibri" w:cs="Calibri"/>
        </w:rPr>
      </w:pPr>
      <w:r>
        <w:rPr>
          <w:rFonts w:ascii="Calibri" w:hAnsi="Calibri" w:cs="Calibri"/>
        </w:rPr>
        <w:t>5</w:t>
      </w:r>
      <w:r w:rsidR="00FC3FF0" w:rsidRPr="00910657">
        <w:rPr>
          <w:rFonts w:ascii="Calibri" w:hAnsi="Calibri" w:cs="Calibri"/>
        </w:rPr>
        <w:t>.1.1. Strategic  managers  can  approve  of  a  Virement  to  line  items  within  a  </w:t>
      </w:r>
      <w:r w:rsidR="00FC3FF0" w:rsidRPr="00910657">
        <w:rPr>
          <w:rFonts w:ascii="Calibri" w:hAnsi="Calibri" w:cs="Calibri"/>
        </w:rPr>
        <w:lastRenderedPageBreak/>
        <w:t>vote  under  their  responsibilities  to  a  maximum  of  R10,000  (net  of  Input  Value  Added  Tax);  </w:t>
      </w:r>
    </w:p>
    <w:p w:rsidR="00B319C5" w:rsidRDefault="00CB14C0" w:rsidP="00C373BE">
      <w:pPr>
        <w:autoSpaceDE w:val="0"/>
        <w:autoSpaceDN w:val="0"/>
        <w:adjustRightInd w:val="0"/>
        <w:spacing w:after="0" w:line="360" w:lineRule="auto"/>
        <w:ind w:left="2268" w:hanging="850"/>
        <w:jc w:val="both"/>
        <w:rPr>
          <w:rFonts w:ascii="Calibri" w:hAnsi="Calibri" w:cs="Calibri"/>
        </w:rPr>
      </w:pPr>
      <w:r>
        <w:rPr>
          <w:rFonts w:ascii="Calibri" w:hAnsi="Calibri" w:cs="Calibri"/>
        </w:rPr>
        <w:t>5.</w:t>
      </w:r>
      <w:r w:rsidR="00B319C5">
        <w:rPr>
          <w:rFonts w:ascii="Calibri" w:hAnsi="Calibri" w:cs="Calibri"/>
        </w:rPr>
        <w:t>1.2.</w:t>
      </w:r>
    </w:p>
    <w:p w:rsidR="00B319C5" w:rsidRDefault="00FC3FF0" w:rsidP="00B319C5">
      <w:pPr>
        <w:autoSpaceDE w:val="0"/>
        <w:autoSpaceDN w:val="0"/>
        <w:adjustRightInd w:val="0"/>
        <w:spacing w:after="0" w:line="360" w:lineRule="auto"/>
        <w:ind w:left="2268" w:hanging="850"/>
        <w:jc w:val="both"/>
        <w:rPr>
          <w:rFonts w:ascii="Calibri" w:hAnsi="Calibri" w:cs="Calibri"/>
        </w:rPr>
      </w:pPr>
      <w:r w:rsidRPr="00910657">
        <w:rPr>
          <w:rFonts w:ascii="Calibri" w:hAnsi="Calibri" w:cs="Calibri"/>
        </w:rPr>
        <w:t>The  Chief  Financial  Officer  can  approve  of  a  Virement  of  line  items  within  a  v</w:t>
      </w:r>
    </w:p>
    <w:p w:rsidR="00B319C5" w:rsidRDefault="00FC3FF0" w:rsidP="00C373BE">
      <w:pPr>
        <w:autoSpaceDE w:val="0"/>
        <w:autoSpaceDN w:val="0"/>
        <w:adjustRightInd w:val="0"/>
        <w:spacing w:after="0" w:line="360" w:lineRule="auto"/>
        <w:ind w:left="2268" w:hanging="850"/>
        <w:jc w:val="both"/>
        <w:rPr>
          <w:rFonts w:ascii="Calibri" w:hAnsi="Calibri" w:cs="Calibri"/>
        </w:rPr>
      </w:pPr>
      <w:r w:rsidRPr="00910657">
        <w:rPr>
          <w:rFonts w:ascii="Calibri" w:hAnsi="Calibri" w:cs="Calibri"/>
        </w:rPr>
        <w:t>ote,  within  any  vote/department,  to  a  maximum  of  R20,000  (net  of  Input  Valu</w:t>
      </w:r>
    </w:p>
    <w:p w:rsidR="00FC3FF0" w:rsidRPr="00910657" w:rsidRDefault="00FC3FF0" w:rsidP="00C373BE">
      <w:pPr>
        <w:autoSpaceDE w:val="0"/>
        <w:autoSpaceDN w:val="0"/>
        <w:adjustRightInd w:val="0"/>
        <w:spacing w:after="0" w:line="360" w:lineRule="auto"/>
        <w:ind w:left="2268" w:hanging="850"/>
        <w:jc w:val="both"/>
        <w:rPr>
          <w:rFonts w:ascii="Calibri" w:hAnsi="Calibri" w:cs="Calibri"/>
        </w:rPr>
      </w:pPr>
      <w:r w:rsidRPr="00910657">
        <w:rPr>
          <w:rFonts w:ascii="Calibri" w:hAnsi="Calibri" w:cs="Calibri"/>
        </w:rPr>
        <w:t>e  Added  Tax);  and  </w:t>
      </w:r>
    </w:p>
    <w:p w:rsidR="00FC3FF0" w:rsidRPr="00910657" w:rsidRDefault="00FC3FF0" w:rsidP="00C373BE">
      <w:pPr>
        <w:autoSpaceDE w:val="0"/>
        <w:autoSpaceDN w:val="0"/>
        <w:adjustRightInd w:val="0"/>
        <w:spacing w:after="0" w:line="360" w:lineRule="auto"/>
        <w:ind w:left="2268" w:hanging="850"/>
        <w:jc w:val="both"/>
        <w:rPr>
          <w:rFonts w:ascii="Calibri" w:hAnsi="Calibri" w:cs="Calibri"/>
        </w:rPr>
      </w:pPr>
    </w:p>
    <w:p w:rsidR="00B319C5" w:rsidRDefault="00CB14C0" w:rsidP="00C373BE">
      <w:pPr>
        <w:autoSpaceDE w:val="0"/>
        <w:autoSpaceDN w:val="0"/>
        <w:adjustRightInd w:val="0"/>
        <w:spacing w:after="0" w:line="360" w:lineRule="auto"/>
        <w:ind w:left="2268" w:hanging="850"/>
        <w:jc w:val="both"/>
        <w:rPr>
          <w:rFonts w:ascii="Calibri" w:hAnsi="Calibri" w:cs="Calibri"/>
        </w:rPr>
      </w:pPr>
      <w:r>
        <w:rPr>
          <w:rFonts w:ascii="Calibri" w:hAnsi="Calibri" w:cs="Calibri"/>
        </w:rPr>
        <w:t>5</w:t>
      </w:r>
      <w:r w:rsidR="00B319C5">
        <w:rPr>
          <w:rFonts w:ascii="Calibri" w:hAnsi="Calibri" w:cs="Calibri"/>
        </w:rPr>
        <w:t>.1.3.</w:t>
      </w:r>
    </w:p>
    <w:p w:rsidR="00FC3FF0" w:rsidRPr="00910657" w:rsidRDefault="00FC3FF0" w:rsidP="00C373BE">
      <w:pPr>
        <w:autoSpaceDE w:val="0"/>
        <w:autoSpaceDN w:val="0"/>
        <w:adjustRightInd w:val="0"/>
        <w:spacing w:after="0" w:line="360" w:lineRule="auto"/>
        <w:ind w:left="2268" w:hanging="850"/>
        <w:jc w:val="both"/>
        <w:rPr>
          <w:rFonts w:ascii="Calibri" w:hAnsi="Calibri" w:cs="Calibri"/>
        </w:rPr>
      </w:pPr>
      <w:r w:rsidRPr="00910657">
        <w:rPr>
          <w:rFonts w:ascii="Calibri" w:hAnsi="Calibri" w:cs="Calibri"/>
        </w:rPr>
        <w:t>The  Municipal  Manager  can  approve  of  Virements  in  respect  of  line  items  within  a  vote,  even  if  it  exceeds  R200,000.  </w:t>
      </w:r>
    </w:p>
    <w:p w:rsidR="003B11FE" w:rsidRPr="00910657" w:rsidRDefault="003B11FE" w:rsidP="00C373BE">
      <w:pPr>
        <w:autoSpaceDE w:val="0"/>
        <w:autoSpaceDN w:val="0"/>
        <w:adjustRightInd w:val="0"/>
        <w:spacing w:after="0" w:line="360" w:lineRule="auto"/>
        <w:ind w:left="2268" w:hanging="850"/>
        <w:jc w:val="both"/>
        <w:rPr>
          <w:rFonts w:ascii="Calibri" w:hAnsi="Calibri" w:cs="Calibri"/>
        </w:rPr>
      </w:pPr>
    </w:p>
    <w:p w:rsidR="00FC3FF0" w:rsidRPr="00910657" w:rsidRDefault="00CB14C0" w:rsidP="00C373BE">
      <w:pPr>
        <w:autoSpaceDE w:val="0"/>
        <w:autoSpaceDN w:val="0"/>
        <w:adjustRightInd w:val="0"/>
        <w:spacing w:after="0" w:line="360" w:lineRule="auto"/>
        <w:ind w:left="1418" w:hanging="852"/>
        <w:jc w:val="both"/>
        <w:rPr>
          <w:rFonts w:ascii="Calibri" w:hAnsi="Calibri" w:cs="Calibri"/>
        </w:rPr>
      </w:pPr>
      <w:r>
        <w:rPr>
          <w:rFonts w:ascii="Calibri" w:hAnsi="Calibri" w:cs="Calibri"/>
        </w:rPr>
        <w:t>5</w:t>
      </w:r>
      <w:r w:rsidR="00FC3FF0" w:rsidRPr="00910657">
        <w:rPr>
          <w:rFonts w:ascii="Calibri" w:hAnsi="Calibri" w:cs="Calibri"/>
        </w:rPr>
        <w:t>.2. Virement  of  any  budgeted  expenditure  between  vote</w:t>
      </w:r>
      <w:r w:rsidR="00055311" w:rsidRPr="00910657">
        <w:rPr>
          <w:rFonts w:ascii="Calibri" w:hAnsi="Calibri" w:cs="Calibri"/>
        </w:rPr>
        <w:t xml:space="preserve">s  can  only  be  approved  by </w:t>
      </w:r>
      <w:r w:rsidR="00FC3FF0" w:rsidRPr="00910657">
        <w:rPr>
          <w:rFonts w:ascii="Calibri" w:hAnsi="Calibri" w:cs="Calibri"/>
        </w:rPr>
        <w:t>the  Mayor,  upon  consideration  of  a  report  from  the  Municipal  Manager  to  support  the  necessity  thereof,  which  also  extends  to  the  authorisation  of  unforeseeable  or  unavoidable  expenditure  not  provided  for  in  the  budget.</w:t>
      </w:r>
    </w:p>
    <w:p w:rsidR="0026171B" w:rsidRPr="00910657" w:rsidRDefault="0026171B" w:rsidP="00C373BE">
      <w:pPr>
        <w:autoSpaceDE w:val="0"/>
        <w:autoSpaceDN w:val="0"/>
        <w:adjustRightInd w:val="0"/>
        <w:spacing w:after="0" w:line="360" w:lineRule="auto"/>
        <w:ind w:left="1418" w:hanging="852"/>
        <w:jc w:val="both"/>
        <w:rPr>
          <w:rFonts w:ascii="Calibri" w:hAnsi="Calibri" w:cs="Calibri"/>
        </w:rPr>
      </w:pPr>
    </w:p>
    <w:p w:rsidR="0026171B" w:rsidRPr="00910657" w:rsidRDefault="00CB14C0" w:rsidP="0026171B">
      <w:pPr>
        <w:autoSpaceDE w:val="0"/>
        <w:autoSpaceDN w:val="0"/>
        <w:adjustRightInd w:val="0"/>
        <w:spacing w:after="0" w:line="360" w:lineRule="auto"/>
        <w:rPr>
          <w:rFonts w:ascii="Calibri" w:hAnsi="Calibri" w:cs="Arial"/>
          <w:bCs/>
        </w:rPr>
      </w:pPr>
      <w:r>
        <w:rPr>
          <w:rFonts w:ascii="Calibri" w:hAnsi="Calibri" w:cs="Arial"/>
          <w:bCs/>
        </w:rPr>
        <w:t>6.</w:t>
      </w:r>
      <w:r w:rsidR="0026171B" w:rsidRPr="00910657">
        <w:rPr>
          <w:rFonts w:ascii="Calibri" w:hAnsi="Calibri" w:cs="Arial"/>
          <w:bCs/>
        </w:rPr>
        <w:t xml:space="preserve"> </w:t>
      </w:r>
      <w:r w:rsidR="0026171B" w:rsidRPr="00C34B4E">
        <w:rPr>
          <w:rFonts w:ascii="Calibri" w:hAnsi="Calibri" w:cs="Arial"/>
          <w:bCs/>
          <w:u w:val="single"/>
        </w:rPr>
        <w:t>Procedure</w:t>
      </w:r>
    </w:p>
    <w:p w:rsidR="0026171B" w:rsidRPr="00910657" w:rsidRDefault="0026171B" w:rsidP="0026171B">
      <w:pPr>
        <w:autoSpaceDE w:val="0"/>
        <w:autoSpaceDN w:val="0"/>
        <w:adjustRightInd w:val="0"/>
        <w:spacing w:after="0" w:line="360" w:lineRule="auto"/>
        <w:rPr>
          <w:rFonts w:ascii="Calibri" w:hAnsi="Calibri" w:cs="Arial"/>
          <w:bCs/>
        </w:rPr>
      </w:pPr>
    </w:p>
    <w:p w:rsidR="0026171B" w:rsidRPr="00910657" w:rsidRDefault="0026171B" w:rsidP="0026171B">
      <w:pPr>
        <w:pStyle w:val="ListParagraph"/>
        <w:numPr>
          <w:ilvl w:val="0"/>
          <w:numId w:val="3"/>
        </w:numPr>
        <w:spacing w:line="360" w:lineRule="auto"/>
        <w:contextualSpacing/>
        <w:rPr>
          <w:rFonts w:ascii="Calibri" w:hAnsi="Calibri" w:cs="Arial"/>
          <w:sz w:val="22"/>
          <w:szCs w:val="22"/>
        </w:rPr>
      </w:pPr>
      <w:r w:rsidRPr="00910657">
        <w:rPr>
          <w:rFonts w:ascii="Calibri" w:hAnsi="Calibri" w:cs="Arial"/>
          <w:sz w:val="22"/>
          <w:szCs w:val="22"/>
        </w:rPr>
        <w:t>All virement proposals must be completed on the appropriate documentation and forwarded to the relevant Finance Officer for checking and implementation.</w:t>
      </w:r>
    </w:p>
    <w:p w:rsidR="0026171B" w:rsidRPr="00910657" w:rsidRDefault="0026171B" w:rsidP="0026171B">
      <w:pPr>
        <w:pStyle w:val="ListParagraph"/>
        <w:numPr>
          <w:ilvl w:val="0"/>
          <w:numId w:val="3"/>
        </w:numPr>
        <w:spacing w:line="360" w:lineRule="auto"/>
        <w:contextualSpacing/>
        <w:rPr>
          <w:rFonts w:ascii="Calibri" w:hAnsi="Calibri" w:cs="Arial"/>
          <w:sz w:val="22"/>
          <w:szCs w:val="22"/>
        </w:rPr>
      </w:pPr>
      <w:r w:rsidRPr="00910657">
        <w:rPr>
          <w:rFonts w:ascii="Calibri" w:hAnsi="Calibri" w:cs="Arial"/>
          <w:sz w:val="22"/>
          <w:szCs w:val="22"/>
        </w:rPr>
        <w:t>All virements must be signed by the Vote holder (per department) and the Manager within which the vote is allocated. (Section 79 MFMA)</w:t>
      </w:r>
    </w:p>
    <w:p w:rsidR="0026171B" w:rsidRPr="00910657" w:rsidRDefault="0026171B" w:rsidP="0026171B">
      <w:pPr>
        <w:pStyle w:val="ListParagraph"/>
        <w:numPr>
          <w:ilvl w:val="0"/>
          <w:numId w:val="3"/>
        </w:numPr>
        <w:spacing w:line="360" w:lineRule="auto"/>
        <w:contextualSpacing/>
        <w:rPr>
          <w:rFonts w:ascii="Calibri" w:hAnsi="Calibri" w:cs="Arial"/>
          <w:sz w:val="22"/>
          <w:szCs w:val="22"/>
        </w:rPr>
      </w:pPr>
      <w:r w:rsidRPr="00910657">
        <w:rPr>
          <w:rFonts w:ascii="Calibri" w:hAnsi="Calibri" w:cs="Arial"/>
          <w:sz w:val="22"/>
          <w:szCs w:val="22"/>
        </w:rPr>
        <w:t>A virement form must be completed for all Budget Transfers.</w:t>
      </w:r>
    </w:p>
    <w:p w:rsidR="0026171B" w:rsidRPr="00910657" w:rsidRDefault="0026171B" w:rsidP="0026171B">
      <w:pPr>
        <w:pStyle w:val="ListParagraph"/>
        <w:numPr>
          <w:ilvl w:val="0"/>
          <w:numId w:val="3"/>
        </w:numPr>
        <w:spacing w:line="360" w:lineRule="auto"/>
        <w:contextualSpacing/>
        <w:rPr>
          <w:rFonts w:ascii="Calibri" w:hAnsi="Calibri" w:cs="Arial"/>
          <w:sz w:val="22"/>
          <w:szCs w:val="22"/>
        </w:rPr>
      </w:pPr>
      <w:r w:rsidRPr="00910657">
        <w:rPr>
          <w:rFonts w:ascii="Calibri" w:hAnsi="Calibri" w:cs="Arial"/>
          <w:sz w:val="22"/>
          <w:szCs w:val="22"/>
        </w:rPr>
        <w:t>Virements in excess of R 50,000 with a maximum as determined under section 6 a. requires the approval of the Chief Financial Officer. (Section 79 MFMA)</w:t>
      </w:r>
    </w:p>
    <w:p w:rsidR="0026171B" w:rsidRPr="00910657" w:rsidRDefault="0026171B" w:rsidP="0026171B">
      <w:pPr>
        <w:pStyle w:val="ListParagraph"/>
        <w:numPr>
          <w:ilvl w:val="0"/>
          <w:numId w:val="3"/>
        </w:numPr>
        <w:spacing w:line="360" w:lineRule="auto"/>
        <w:contextualSpacing/>
        <w:rPr>
          <w:rFonts w:ascii="Calibri" w:hAnsi="Calibri" w:cs="Arial"/>
          <w:sz w:val="22"/>
          <w:szCs w:val="22"/>
        </w:rPr>
      </w:pPr>
      <w:r w:rsidRPr="00910657">
        <w:rPr>
          <w:rFonts w:ascii="Calibri" w:hAnsi="Calibri" w:cs="Arial"/>
          <w:sz w:val="22"/>
          <w:szCs w:val="22"/>
        </w:rPr>
        <w:t>Must include changes to the SDBIP.</w:t>
      </w:r>
    </w:p>
    <w:p w:rsidR="0026171B" w:rsidRPr="00910657" w:rsidRDefault="0026171B" w:rsidP="0026171B">
      <w:pPr>
        <w:pStyle w:val="ListParagraph"/>
        <w:numPr>
          <w:ilvl w:val="0"/>
          <w:numId w:val="3"/>
        </w:numPr>
        <w:spacing w:line="360" w:lineRule="auto"/>
        <w:contextualSpacing/>
        <w:rPr>
          <w:rFonts w:ascii="Calibri" w:hAnsi="Calibri" w:cs="Arial"/>
          <w:sz w:val="22"/>
          <w:szCs w:val="22"/>
        </w:rPr>
      </w:pPr>
      <w:r w:rsidRPr="00910657">
        <w:rPr>
          <w:rFonts w:ascii="Calibri" w:hAnsi="Calibri" w:cs="Arial"/>
          <w:sz w:val="22"/>
          <w:szCs w:val="22"/>
        </w:rPr>
        <w:t>All documentation must be in order and approved before any expenditure can be committed or incurred. (Section 79 MFMA)</w:t>
      </w:r>
    </w:p>
    <w:p w:rsidR="004136CD" w:rsidRPr="00910657" w:rsidRDefault="0026171B" w:rsidP="004136CD">
      <w:pPr>
        <w:pStyle w:val="ListParagraph"/>
        <w:numPr>
          <w:ilvl w:val="0"/>
          <w:numId w:val="3"/>
        </w:numPr>
        <w:spacing w:line="360" w:lineRule="auto"/>
        <w:contextualSpacing/>
        <w:rPr>
          <w:rFonts w:ascii="Calibri" w:hAnsi="Calibri" w:cs="Arial"/>
          <w:sz w:val="22"/>
          <w:szCs w:val="22"/>
        </w:rPr>
      </w:pPr>
      <w:r w:rsidRPr="00910657">
        <w:rPr>
          <w:rFonts w:ascii="Calibri" w:hAnsi="Calibri" w:cs="Arial"/>
          <w:sz w:val="22"/>
          <w:szCs w:val="22"/>
        </w:rPr>
        <w:t>The Municipal Manager will report to the Mayor on a quarterly basis on those virements that have taken place during that quarter.</w:t>
      </w:r>
    </w:p>
    <w:p w:rsidR="0026171B" w:rsidRPr="00910657" w:rsidRDefault="0026171B" w:rsidP="0026171B">
      <w:pPr>
        <w:pStyle w:val="Default"/>
        <w:rPr>
          <w:rFonts w:ascii="Calibri" w:hAnsi="Calibri"/>
          <w:sz w:val="22"/>
          <w:szCs w:val="22"/>
        </w:rPr>
      </w:pPr>
    </w:p>
    <w:p w:rsidR="004136CD" w:rsidRPr="00910657" w:rsidRDefault="00CB14C0" w:rsidP="004136CD">
      <w:pPr>
        <w:autoSpaceDE w:val="0"/>
        <w:autoSpaceDN w:val="0"/>
        <w:adjustRightInd w:val="0"/>
        <w:spacing w:after="0" w:line="360" w:lineRule="auto"/>
        <w:rPr>
          <w:rFonts w:ascii="Calibri" w:hAnsi="Calibri" w:cs="Arial"/>
          <w:bCs/>
        </w:rPr>
      </w:pPr>
      <w:r>
        <w:rPr>
          <w:rFonts w:ascii="Calibri" w:hAnsi="Calibri" w:cs="Arial"/>
          <w:bCs/>
        </w:rPr>
        <w:t>7</w:t>
      </w:r>
      <w:r w:rsidR="004136CD" w:rsidRPr="00910657">
        <w:rPr>
          <w:rFonts w:ascii="Calibri" w:hAnsi="Calibri" w:cs="Arial"/>
          <w:bCs/>
        </w:rPr>
        <w:t xml:space="preserve">. </w:t>
      </w:r>
      <w:r w:rsidR="004136CD" w:rsidRPr="00C34B4E">
        <w:rPr>
          <w:rFonts w:ascii="Calibri" w:hAnsi="Calibri" w:cs="Arial"/>
          <w:bCs/>
          <w:u w:val="single"/>
        </w:rPr>
        <w:t>Restrictions</w:t>
      </w:r>
    </w:p>
    <w:p w:rsidR="004136CD" w:rsidRPr="00910657" w:rsidRDefault="004136CD" w:rsidP="004136CD">
      <w:pPr>
        <w:autoSpaceDE w:val="0"/>
        <w:autoSpaceDN w:val="0"/>
        <w:adjustRightInd w:val="0"/>
        <w:spacing w:after="0" w:line="360" w:lineRule="auto"/>
        <w:rPr>
          <w:rFonts w:ascii="Calibri" w:hAnsi="Calibri" w:cs="Arial"/>
          <w:bCs/>
        </w:rPr>
      </w:pPr>
    </w:p>
    <w:p w:rsidR="004136CD" w:rsidRPr="00910657" w:rsidRDefault="004136CD" w:rsidP="004136CD">
      <w:pPr>
        <w:pStyle w:val="ListParagraph"/>
        <w:numPr>
          <w:ilvl w:val="0"/>
          <w:numId w:val="2"/>
        </w:numPr>
        <w:spacing w:line="360" w:lineRule="auto"/>
        <w:contextualSpacing/>
        <w:rPr>
          <w:rFonts w:ascii="Calibri" w:hAnsi="Calibri" w:cs="Arial"/>
          <w:sz w:val="22"/>
          <w:szCs w:val="22"/>
        </w:rPr>
      </w:pPr>
      <w:r w:rsidRPr="00910657">
        <w:rPr>
          <w:rFonts w:ascii="Calibri" w:hAnsi="Calibri" w:cs="Arial"/>
          <w:sz w:val="22"/>
          <w:szCs w:val="22"/>
        </w:rPr>
        <w:t>No funds may be viremented between votes (GFS Classifications) without approval of both vote holders and the Director Finance.</w:t>
      </w:r>
    </w:p>
    <w:p w:rsidR="004136CD" w:rsidRPr="00910657" w:rsidRDefault="004136CD" w:rsidP="004136CD">
      <w:pPr>
        <w:pStyle w:val="ListParagraph"/>
        <w:numPr>
          <w:ilvl w:val="0"/>
          <w:numId w:val="2"/>
        </w:numPr>
        <w:spacing w:line="360" w:lineRule="auto"/>
        <w:contextualSpacing/>
        <w:rPr>
          <w:rFonts w:ascii="Calibri" w:hAnsi="Calibri" w:cs="Arial"/>
          <w:sz w:val="22"/>
          <w:szCs w:val="22"/>
        </w:rPr>
      </w:pPr>
      <w:r w:rsidRPr="00910657">
        <w:rPr>
          <w:rFonts w:ascii="Calibri" w:hAnsi="Calibri" w:cs="Arial"/>
          <w:sz w:val="22"/>
          <w:szCs w:val="22"/>
        </w:rPr>
        <w:lastRenderedPageBreak/>
        <w:t>Virement</w:t>
      </w:r>
      <w:r w:rsidR="00DC0129">
        <w:rPr>
          <w:rFonts w:ascii="Calibri" w:hAnsi="Calibri" w:cs="Arial"/>
          <w:sz w:val="22"/>
          <w:szCs w:val="22"/>
        </w:rPr>
        <w:t>s may not exceed a maximum of 10</w:t>
      </w:r>
      <w:r w:rsidRPr="00910657">
        <w:rPr>
          <w:rFonts w:ascii="Calibri" w:hAnsi="Calibri" w:cs="Arial"/>
          <w:sz w:val="22"/>
          <w:szCs w:val="22"/>
        </w:rPr>
        <w:t>% of the total approved operating budget total less income foregone and the contribution to the Government Grant Rese</w:t>
      </w:r>
      <w:r w:rsidR="00DC0129">
        <w:rPr>
          <w:rFonts w:ascii="Calibri" w:hAnsi="Calibri" w:cs="Arial"/>
          <w:sz w:val="22"/>
          <w:szCs w:val="22"/>
        </w:rPr>
        <w:t>rve as at 30 June of each year.</w:t>
      </w:r>
      <w:bookmarkStart w:id="0" w:name="_GoBack"/>
      <w:bookmarkEnd w:id="0"/>
    </w:p>
    <w:p w:rsidR="004136CD" w:rsidRPr="00910657" w:rsidRDefault="004136CD" w:rsidP="004136CD">
      <w:pPr>
        <w:pStyle w:val="ListParagraph"/>
        <w:numPr>
          <w:ilvl w:val="0"/>
          <w:numId w:val="2"/>
        </w:numPr>
        <w:spacing w:line="360" w:lineRule="auto"/>
        <w:contextualSpacing/>
        <w:rPr>
          <w:rFonts w:ascii="Calibri" w:hAnsi="Calibri" w:cs="Arial"/>
          <w:sz w:val="22"/>
          <w:szCs w:val="22"/>
        </w:rPr>
      </w:pPr>
      <w:r w:rsidRPr="00910657">
        <w:rPr>
          <w:rFonts w:ascii="Calibri" w:hAnsi="Calibri" w:cs="Arial"/>
          <w:sz w:val="22"/>
          <w:szCs w:val="22"/>
        </w:rPr>
        <w:t>A virement may not create new policy, significantly vary current policy, or alter the approved outcomes / outputs as approved in the IDP for the current or subsequent years. (section 19 and 21 MFMA)</w:t>
      </w:r>
    </w:p>
    <w:p w:rsidR="004136CD" w:rsidRPr="00910657" w:rsidRDefault="004136CD" w:rsidP="004136CD">
      <w:pPr>
        <w:pStyle w:val="ListParagraph"/>
        <w:numPr>
          <w:ilvl w:val="0"/>
          <w:numId w:val="2"/>
        </w:numPr>
        <w:spacing w:line="360" w:lineRule="auto"/>
        <w:contextualSpacing/>
        <w:rPr>
          <w:rFonts w:ascii="Calibri" w:hAnsi="Calibri" w:cs="Arial"/>
          <w:sz w:val="22"/>
          <w:szCs w:val="22"/>
        </w:rPr>
      </w:pPr>
      <w:r w:rsidRPr="00910657">
        <w:rPr>
          <w:rFonts w:ascii="Calibri" w:hAnsi="Calibri" w:cs="Arial"/>
          <w:sz w:val="22"/>
          <w:szCs w:val="22"/>
        </w:rPr>
        <w:t>Virements resulting in adjustments to the approved SDBIP need to be submitted with an adjustments budget to the Council with altered outputs and measurements for approval. (MFMA Circular 13 page 3 paragraph 3) 5</w:t>
      </w:r>
    </w:p>
    <w:p w:rsidR="004136CD" w:rsidRPr="00910657" w:rsidRDefault="004136CD" w:rsidP="004136CD">
      <w:pPr>
        <w:pStyle w:val="ListParagraph"/>
        <w:numPr>
          <w:ilvl w:val="0"/>
          <w:numId w:val="2"/>
        </w:numPr>
        <w:spacing w:line="360" w:lineRule="auto"/>
        <w:contextualSpacing/>
        <w:rPr>
          <w:rFonts w:ascii="Calibri" w:hAnsi="Calibri" w:cs="Arial"/>
          <w:sz w:val="22"/>
          <w:szCs w:val="22"/>
        </w:rPr>
      </w:pPr>
      <w:r w:rsidRPr="00910657">
        <w:rPr>
          <w:rFonts w:ascii="Calibri" w:hAnsi="Calibri" w:cs="Arial"/>
          <w:sz w:val="22"/>
          <w:szCs w:val="22"/>
        </w:rPr>
        <w:t>No virement may commit the Municipality to increase recurrent expenditure, which commits the Council’s resources in the following financial year, without the prior approval of the Mayoral Committee. This refers to expenditures such as entering into agreements into lease or rental agreements such as vehicles, photo copiers or fax machines</w:t>
      </w:r>
    </w:p>
    <w:p w:rsidR="004136CD" w:rsidRPr="00910657" w:rsidRDefault="004136CD" w:rsidP="004136CD">
      <w:pPr>
        <w:pStyle w:val="ListParagraph"/>
        <w:numPr>
          <w:ilvl w:val="0"/>
          <w:numId w:val="2"/>
        </w:numPr>
        <w:spacing w:line="360" w:lineRule="auto"/>
        <w:contextualSpacing/>
        <w:rPr>
          <w:rFonts w:ascii="Calibri" w:hAnsi="Calibri" w:cs="Arial"/>
          <w:sz w:val="22"/>
          <w:szCs w:val="22"/>
        </w:rPr>
      </w:pPr>
      <w:r w:rsidRPr="00910657">
        <w:rPr>
          <w:rFonts w:ascii="Calibri" w:hAnsi="Calibri" w:cs="Arial"/>
          <w:sz w:val="22"/>
          <w:szCs w:val="22"/>
        </w:rPr>
        <w:t>No virement may be made where it would result in over expenditure. (section 32 MFMA)</w:t>
      </w:r>
    </w:p>
    <w:p w:rsidR="004136CD" w:rsidRPr="00910657" w:rsidRDefault="004136CD" w:rsidP="004136CD">
      <w:pPr>
        <w:pStyle w:val="ListParagraph"/>
        <w:numPr>
          <w:ilvl w:val="0"/>
          <w:numId w:val="2"/>
        </w:numPr>
        <w:spacing w:line="360" w:lineRule="auto"/>
        <w:contextualSpacing/>
        <w:rPr>
          <w:rFonts w:ascii="Calibri" w:hAnsi="Calibri" w:cs="Arial"/>
          <w:sz w:val="22"/>
          <w:szCs w:val="22"/>
        </w:rPr>
      </w:pPr>
      <w:r w:rsidRPr="00910657">
        <w:rPr>
          <w:rFonts w:ascii="Calibri" w:hAnsi="Calibri" w:cs="Arial"/>
          <w:sz w:val="22"/>
          <w:szCs w:val="22"/>
        </w:rPr>
        <w:t>No virement shall add to the establishment of the Municipality without the approval of Municipal Manager.</w:t>
      </w:r>
    </w:p>
    <w:p w:rsidR="004136CD" w:rsidRPr="00910657" w:rsidRDefault="004136CD" w:rsidP="004136CD">
      <w:pPr>
        <w:pStyle w:val="ListParagraph"/>
        <w:numPr>
          <w:ilvl w:val="0"/>
          <w:numId w:val="2"/>
        </w:numPr>
        <w:spacing w:line="360" w:lineRule="auto"/>
        <w:contextualSpacing/>
        <w:rPr>
          <w:rFonts w:ascii="Calibri" w:hAnsi="Calibri" w:cs="Arial"/>
          <w:sz w:val="22"/>
          <w:szCs w:val="22"/>
        </w:rPr>
      </w:pPr>
      <w:r w:rsidRPr="00910657">
        <w:rPr>
          <w:rFonts w:ascii="Calibri" w:hAnsi="Calibri" w:cs="Arial"/>
          <w:sz w:val="22"/>
          <w:szCs w:val="22"/>
        </w:rPr>
        <w:t>If the virement relates to an increase in the work force establishment, then the Council’s existing recruitment policies and procedures will apply.</w:t>
      </w:r>
    </w:p>
    <w:p w:rsidR="004136CD" w:rsidRPr="00910657" w:rsidRDefault="005219BF" w:rsidP="004136CD">
      <w:pPr>
        <w:pStyle w:val="ListParagraph"/>
        <w:numPr>
          <w:ilvl w:val="0"/>
          <w:numId w:val="2"/>
        </w:numPr>
        <w:spacing w:line="360" w:lineRule="auto"/>
        <w:contextualSpacing/>
        <w:rPr>
          <w:rFonts w:ascii="Calibri" w:hAnsi="Calibri" w:cs="Arial"/>
          <w:sz w:val="22"/>
          <w:szCs w:val="22"/>
        </w:rPr>
      </w:pPr>
      <w:r w:rsidRPr="00910657">
        <w:rPr>
          <w:rFonts w:ascii="Calibri" w:hAnsi="Calibri" w:cs="Arial"/>
          <w:sz w:val="22"/>
          <w:szCs w:val="22"/>
        </w:rPr>
        <w:t>Virements may</w:t>
      </w:r>
      <w:r w:rsidR="004136CD" w:rsidRPr="00910657">
        <w:rPr>
          <w:rFonts w:ascii="Calibri" w:hAnsi="Calibri" w:cs="Arial"/>
          <w:sz w:val="22"/>
          <w:szCs w:val="22"/>
        </w:rPr>
        <w:t xml:space="preserve"> not be made in respect of ring-fenced allocations.</w:t>
      </w:r>
    </w:p>
    <w:p w:rsidR="004136CD" w:rsidRPr="00910657" w:rsidRDefault="004136CD" w:rsidP="004136CD">
      <w:pPr>
        <w:pStyle w:val="ListParagraph"/>
        <w:numPr>
          <w:ilvl w:val="0"/>
          <w:numId w:val="2"/>
        </w:numPr>
        <w:spacing w:line="360" w:lineRule="auto"/>
        <w:contextualSpacing/>
        <w:rPr>
          <w:rFonts w:ascii="Calibri" w:hAnsi="Calibri" w:cs="Arial"/>
          <w:sz w:val="22"/>
          <w:szCs w:val="22"/>
        </w:rPr>
      </w:pPr>
      <w:r w:rsidRPr="00910657">
        <w:rPr>
          <w:rFonts w:ascii="Calibri" w:hAnsi="Calibri" w:cs="Arial"/>
          <w:sz w:val="22"/>
          <w:szCs w:val="22"/>
        </w:rPr>
        <w:t>Budget may not be transferred from Support service (interdepartmental) costs, Capital financing, Depreciation, Contributions, Grant Expenditure and Income Foregone.</w:t>
      </w:r>
    </w:p>
    <w:p w:rsidR="004136CD" w:rsidRPr="00910657" w:rsidRDefault="004136CD" w:rsidP="004136CD">
      <w:pPr>
        <w:pStyle w:val="ListParagraph"/>
        <w:numPr>
          <w:ilvl w:val="0"/>
          <w:numId w:val="2"/>
        </w:numPr>
        <w:spacing w:line="360" w:lineRule="auto"/>
        <w:contextualSpacing/>
        <w:rPr>
          <w:rFonts w:ascii="Calibri" w:hAnsi="Calibri" w:cs="Arial"/>
          <w:sz w:val="22"/>
          <w:szCs w:val="22"/>
        </w:rPr>
      </w:pPr>
      <w:r w:rsidRPr="00910657">
        <w:rPr>
          <w:rFonts w:ascii="Calibri" w:hAnsi="Calibri" w:cs="Arial"/>
          <w:sz w:val="22"/>
          <w:szCs w:val="22"/>
        </w:rPr>
        <w:t>Budget may only be transferred from Salaries if approved by the CFO.</w:t>
      </w:r>
    </w:p>
    <w:p w:rsidR="004136CD" w:rsidRPr="00910657" w:rsidRDefault="004136CD" w:rsidP="004136CD">
      <w:pPr>
        <w:pStyle w:val="ListParagraph"/>
        <w:numPr>
          <w:ilvl w:val="0"/>
          <w:numId w:val="2"/>
        </w:numPr>
        <w:spacing w:line="360" w:lineRule="auto"/>
        <w:contextualSpacing/>
        <w:rPr>
          <w:rFonts w:ascii="Calibri" w:hAnsi="Calibri" w:cs="Arial"/>
          <w:sz w:val="22"/>
          <w:szCs w:val="22"/>
        </w:rPr>
      </w:pPr>
      <w:r w:rsidRPr="00910657">
        <w:rPr>
          <w:rFonts w:ascii="Calibri" w:hAnsi="Calibri" w:cs="Arial"/>
          <w:sz w:val="22"/>
          <w:szCs w:val="22"/>
        </w:rPr>
        <w:t>Virements in capital budget allocations are only permitted within specified action plans and not across funding sources and must in addition have comparable asset lifespan classifications.</w:t>
      </w:r>
    </w:p>
    <w:p w:rsidR="004136CD" w:rsidRPr="00910657" w:rsidRDefault="004136CD" w:rsidP="004136CD">
      <w:pPr>
        <w:pStyle w:val="ListParagraph"/>
        <w:numPr>
          <w:ilvl w:val="0"/>
          <w:numId w:val="2"/>
        </w:numPr>
        <w:spacing w:line="360" w:lineRule="auto"/>
        <w:contextualSpacing/>
        <w:rPr>
          <w:rFonts w:ascii="Calibri" w:hAnsi="Calibri" w:cs="Arial"/>
          <w:sz w:val="22"/>
          <w:szCs w:val="22"/>
        </w:rPr>
      </w:pPr>
      <w:r w:rsidRPr="00910657">
        <w:rPr>
          <w:rFonts w:ascii="Calibri" w:hAnsi="Calibri" w:cs="Arial"/>
          <w:sz w:val="22"/>
          <w:szCs w:val="22"/>
        </w:rPr>
        <w:t>No virements are permitted in the first three months or the final month of the financial year without the express agreement of the CFO.</w:t>
      </w:r>
    </w:p>
    <w:p w:rsidR="004136CD" w:rsidRPr="00910657" w:rsidRDefault="004136CD" w:rsidP="004136CD">
      <w:pPr>
        <w:pStyle w:val="ListParagraph"/>
        <w:numPr>
          <w:ilvl w:val="0"/>
          <w:numId w:val="2"/>
        </w:numPr>
        <w:spacing w:line="360" w:lineRule="auto"/>
        <w:contextualSpacing/>
        <w:rPr>
          <w:rFonts w:ascii="Calibri" w:hAnsi="Calibri" w:cs="Arial"/>
          <w:sz w:val="22"/>
          <w:szCs w:val="22"/>
        </w:rPr>
      </w:pPr>
      <w:r w:rsidRPr="00910657">
        <w:rPr>
          <w:rFonts w:ascii="Calibri" w:hAnsi="Calibri" w:cs="Arial"/>
          <w:sz w:val="22"/>
          <w:szCs w:val="22"/>
        </w:rPr>
        <w:t>No virement proposal shall affect amounts to be paid to another Department without the agreement of the Manager of that Department, as recorded on the signed virement form. (Section 15 MFMA)</w:t>
      </w:r>
    </w:p>
    <w:p w:rsidR="004136CD" w:rsidRPr="00910657" w:rsidRDefault="004136CD" w:rsidP="004136CD">
      <w:pPr>
        <w:pStyle w:val="ListParagraph"/>
        <w:numPr>
          <w:ilvl w:val="0"/>
          <w:numId w:val="2"/>
        </w:numPr>
        <w:spacing w:line="360" w:lineRule="auto"/>
        <w:contextualSpacing/>
        <w:rPr>
          <w:rFonts w:ascii="Calibri" w:hAnsi="Calibri" w:cs="Arial"/>
          <w:sz w:val="22"/>
          <w:szCs w:val="22"/>
        </w:rPr>
      </w:pPr>
      <w:r w:rsidRPr="00910657">
        <w:rPr>
          <w:rFonts w:ascii="Calibri" w:hAnsi="Calibri" w:cs="Arial"/>
          <w:sz w:val="22"/>
          <w:szCs w:val="22"/>
        </w:rPr>
        <w:t>Virement amounts may not be rolled over to subsequent years, or create expectations on following budgets. (Section 30 MFMA)</w:t>
      </w:r>
    </w:p>
    <w:p w:rsidR="004136CD" w:rsidRPr="00910657" w:rsidRDefault="004136CD" w:rsidP="004136CD">
      <w:pPr>
        <w:pStyle w:val="ListParagraph"/>
        <w:numPr>
          <w:ilvl w:val="0"/>
          <w:numId w:val="2"/>
        </w:numPr>
        <w:spacing w:line="360" w:lineRule="auto"/>
        <w:contextualSpacing/>
        <w:rPr>
          <w:rFonts w:ascii="Calibri" w:hAnsi="Calibri" w:cs="Arial"/>
          <w:sz w:val="22"/>
          <w:szCs w:val="22"/>
        </w:rPr>
      </w:pPr>
      <w:r w:rsidRPr="00910657">
        <w:rPr>
          <w:rFonts w:ascii="Calibri" w:hAnsi="Calibri" w:cs="Arial"/>
          <w:sz w:val="22"/>
          <w:szCs w:val="22"/>
        </w:rPr>
        <w:lastRenderedPageBreak/>
        <w:t>An approved virement does not give expenditure authority and all expenditure resulting from approved virements must still be subject to the procurement/supply chain management policy of Council as periodically reviewed.</w:t>
      </w:r>
    </w:p>
    <w:p w:rsidR="004136CD" w:rsidRPr="00910657" w:rsidRDefault="004136CD" w:rsidP="004136CD">
      <w:pPr>
        <w:pStyle w:val="ListParagraph"/>
        <w:numPr>
          <w:ilvl w:val="0"/>
          <w:numId w:val="2"/>
        </w:numPr>
        <w:spacing w:line="360" w:lineRule="auto"/>
        <w:contextualSpacing/>
        <w:rPr>
          <w:rFonts w:ascii="Calibri" w:hAnsi="Calibri" w:cs="Arial"/>
          <w:sz w:val="22"/>
          <w:szCs w:val="22"/>
        </w:rPr>
      </w:pPr>
      <w:r w:rsidRPr="00910657">
        <w:rPr>
          <w:rFonts w:ascii="Calibri" w:hAnsi="Calibri" w:cs="Arial"/>
          <w:sz w:val="22"/>
          <w:szCs w:val="22"/>
        </w:rPr>
        <w:t>Virements may not be made between Expenditure and Income.</w:t>
      </w:r>
    </w:p>
    <w:p w:rsidR="0074087E" w:rsidRDefault="0074087E" w:rsidP="0074087E">
      <w:pPr>
        <w:autoSpaceDE w:val="0"/>
        <w:autoSpaceDN w:val="0"/>
        <w:adjustRightInd w:val="0"/>
        <w:spacing w:after="0" w:line="360" w:lineRule="auto"/>
        <w:rPr>
          <w:rFonts w:ascii="Calibri" w:hAnsi="Calibri" w:cs="Arial"/>
          <w:bCs/>
        </w:rPr>
      </w:pPr>
    </w:p>
    <w:p w:rsidR="0074087E" w:rsidRPr="00910657" w:rsidRDefault="00CB14C0" w:rsidP="0074087E">
      <w:pPr>
        <w:autoSpaceDE w:val="0"/>
        <w:autoSpaceDN w:val="0"/>
        <w:adjustRightInd w:val="0"/>
        <w:spacing w:after="0" w:line="360" w:lineRule="auto"/>
        <w:rPr>
          <w:rFonts w:ascii="Calibri" w:hAnsi="Calibri" w:cs="Arial"/>
          <w:bCs/>
        </w:rPr>
      </w:pPr>
      <w:r>
        <w:rPr>
          <w:rFonts w:ascii="Calibri" w:hAnsi="Calibri" w:cs="Arial"/>
          <w:bCs/>
        </w:rPr>
        <w:t>8</w:t>
      </w:r>
      <w:r w:rsidR="0074087E" w:rsidRPr="00910657">
        <w:rPr>
          <w:rFonts w:ascii="Calibri" w:hAnsi="Calibri" w:cs="Arial"/>
          <w:bCs/>
        </w:rPr>
        <w:t xml:space="preserve">. </w:t>
      </w:r>
      <w:r w:rsidR="0074087E" w:rsidRPr="00C34B4E">
        <w:rPr>
          <w:rFonts w:ascii="Calibri" w:hAnsi="Calibri" w:cs="Arial"/>
          <w:bCs/>
          <w:u w:val="single"/>
        </w:rPr>
        <w:t>Responsibilities</w:t>
      </w:r>
    </w:p>
    <w:p w:rsidR="0074087E" w:rsidRPr="00910657" w:rsidRDefault="0074087E" w:rsidP="0074087E">
      <w:pPr>
        <w:autoSpaceDE w:val="0"/>
        <w:autoSpaceDN w:val="0"/>
        <w:adjustRightInd w:val="0"/>
        <w:spacing w:after="0" w:line="360" w:lineRule="auto"/>
        <w:rPr>
          <w:rFonts w:ascii="Calibri" w:hAnsi="Calibri" w:cs="Arial"/>
          <w:bCs/>
        </w:rPr>
      </w:pPr>
    </w:p>
    <w:p w:rsidR="0074087E" w:rsidRPr="00910657" w:rsidRDefault="0074087E" w:rsidP="0074087E">
      <w:pPr>
        <w:pStyle w:val="ListParagraph"/>
        <w:numPr>
          <w:ilvl w:val="0"/>
          <w:numId w:val="1"/>
        </w:numPr>
        <w:spacing w:line="360" w:lineRule="auto"/>
        <w:rPr>
          <w:rFonts w:ascii="Calibri" w:hAnsi="Calibri" w:cs="Arial"/>
          <w:sz w:val="22"/>
          <w:szCs w:val="22"/>
        </w:rPr>
      </w:pPr>
      <w:r w:rsidRPr="00910657">
        <w:rPr>
          <w:rFonts w:ascii="Calibri" w:hAnsi="Calibri" w:cs="Arial"/>
          <w:sz w:val="22"/>
          <w:szCs w:val="22"/>
        </w:rPr>
        <w:t>Strict budgetary control must be maintained throughout the financial year in order that potential overspends and / or income under-recovery within individual vote departments are identified at the earliest possible opportunity. (Section 100 MFMA)</w:t>
      </w:r>
    </w:p>
    <w:p w:rsidR="0074087E" w:rsidRPr="00910657" w:rsidRDefault="0074087E" w:rsidP="0074087E">
      <w:pPr>
        <w:pStyle w:val="ListParagraph"/>
        <w:numPr>
          <w:ilvl w:val="0"/>
          <w:numId w:val="1"/>
        </w:numPr>
        <w:spacing w:line="360" w:lineRule="auto"/>
        <w:rPr>
          <w:rFonts w:ascii="Calibri" w:hAnsi="Calibri" w:cs="Arial"/>
          <w:sz w:val="22"/>
          <w:szCs w:val="22"/>
        </w:rPr>
      </w:pPr>
      <w:r w:rsidRPr="00910657">
        <w:rPr>
          <w:rFonts w:ascii="Calibri" w:hAnsi="Calibri" w:cs="Arial"/>
          <w:sz w:val="22"/>
          <w:szCs w:val="22"/>
        </w:rPr>
        <w:t>The Chief Financial Officer has a statutory duty to ensure that adequate policies and procedures are in place to ensure an effective system of financial control. The budget virement process is one of these controls. (Section 27(4) MFMA)</w:t>
      </w:r>
    </w:p>
    <w:p w:rsidR="0074087E" w:rsidRPr="00910657" w:rsidRDefault="0074087E" w:rsidP="0074087E">
      <w:pPr>
        <w:pStyle w:val="ListParagraph"/>
        <w:numPr>
          <w:ilvl w:val="0"/>
          <w:numId w:val="1"/>
        </w:numPr>
        <w:spacing w:line="360" w:lineRule="auto"/>
        <w:rPr>
          <w:rFonts w:ascii="Calibri" w:hAnsi="Calibri" w:cs="Arial"/>
          <w:sz w:val="22"/>
          <w:szCs w:val="22"/>
        </w:rPr>
      </w:pPr>
      <w:r w:rsidRPr="00910657">
        <w:rPr>
          <w:rFonts w:ascii="Calibri" w:hAnsi="Calibri" w:cs="Arial"/>
          <w:sz w:val="22"/>
          <w:szCs w:val="22"/>
        </w:rPr>
        <w:t>It is the responsibility of each manager or head of a department or activity to which funds are allotted, to plan and conduct assigned operations so as not to expend more funds than budgeted. In addition, they have the responsibility to identify and report any irregular or fruitless and wasteful expenditure in terms of the MFMA sections 78 and 102.</w:t>
      </w:r>
    </w:p>
    <w:p w:rsidR="004136CD" w:rsidRDefault="004136CD" w:rsidP="004136CD">
      <w:pPr>
        <w:pStyle w:val="Default"/>
        <w:rPr>
          <w:rFonts w:ascii="Calibri" w:hAnsi="Calibri"/>
          <w:sz w:val="22"/>
          <w:szCs w:val="22"/>
        </w:rPr>
      </w:pPr>
    </w:p>
    <w:p w:rsidR="0074087E" w:rsidRPr="00910657" w:rsidRDefault="0074087E" w:rsidP="004136CD">
      <w:pPr>
        <w:pStyle w:val="Default"/>
        <w:rPr>
          <w:rFonts w:ascii="Calibri" w:hAnsi="Calibri"/>
          <w:sz w:val="22"/>
          <w:szCs w:val="22"/>
        </w:rPr>
      </w:pPr>
    </w:p>
    <w:p w:rsidR="004136CD" w:rsidRPr="00910657" w:rsidRDefault="004136CD" w:rsidP="00C373BE">
      <w:pPr>
        <w:autoSpaceDE w:val="0"/>
        <w:autoSpaceDN w:val="0"/>
        <w:adjustRightInd w:val="0"/>
        <w:spacing w:after="0" w:line="360" w:lineRule="auto"/>
        <w:ind w:left="1418" w:hanging="852"/>
        <w:jc w:val="both"/>
        <w:rPr>
          <w:rFonts w:ascii="Calibri" w:hAnsi="Calibri" w:cs="Calibri"/>
        </w:rPr>
      </w:pPr>
    </w:p>
    <w:p w:rsidR="0026171B" w:rsidRPr="00910657" w:rsidRDefault="00CB14C0" w:rsidP="00C373BE">
      <w:pPr>
        <w:autoSpaceDE w:val="0"/>
        <w:autoSpaceDN w:val="0"/>
        <w:adjustRightInd w:val="0"/>
        <w:spacing w:after="0" w:line="360" w:lineRule="auto"/>
        <w:ind w:left="567" w:hanging="568"/>
        <w:jc w:val="both"/>
        <w:rPr>
          <w:rFonts w:ascii="Calibri" w:hAnsi="Calibri" w:cs="Calibri"/>
        </w:rPr>
      </w:pPr>
      <w:r>
        <w:rPr>
          <w:rFonts w:ascii="Calibri" w:hAnsi="Calibri" w:cs="Calibri"/>
        </w:rPr>
        <w:t>9</w:t>
      </w:r>
      <w:r w:rsidR="00FC3FF0" w:rsidRPr="00910657">
        <w:rPr>
          <w:rFonts w:ascii="Calibri" w:hAnsi="Calibri" w:cs="Calibri"/>
        </w:rPr>
        <w:t xml:space="preserve">. </w:t>
      </w:r>
      <w:r w:rsidR="00FC3FF0" w:rsidRPr="00910657">
        <w:rPr>
          <w:rFonts w:ascii="Calibri" w:hAnsi="Calibri" w:cs="Calibri"/>
          <w:u w:val="single"/>
        </w:rPr>
        <w:t>AUTHORISATION</w:t>
      </w:r>
      <w:r w:rsidR="00FC3FF0" w:rsidRPr="00910657">
        <w:rPr>
          <w:rFonts w:ascii="Calibri" w:hAnsi="Calibri" w:cs="Calibri"/>
        </w:rPr>
        <w:t xml:space="preserve"> </w:t>
      </w:r>
    </w:p>
    <w:p w:rsidR="00FC3FF0" w:rsidRPr="00910657" w:rsidRDefault="00FC3FF0" w:rsidP="00C373BE">
      <w:pPr>
        <w:autoSpaceDE w:val="0"/>
        <w:autoSpaceDN w:val="0"/>
        <w:adjustRightInd w:val="0"/>
        <w:spacing w:after="0" w:line="360" w:lineRule="auto"/>
        <w:ind w:left="567" w:hanging="568"/>
        <w:jc w:val="both"/>
        <w:rPr>
          <w:rFonts w:ascii="Calibri" w:hAnsi="Calibri" w:cs="Calibri"/>
        </w:rPr>
      </w:pPr>
      <w:r w:rsidRPr="00910657">
        <w:rPr>
          <w:rFonts w:ascii="Calibri" w:hAnsi="Calibri" w:cs="Calibri"/>
        </w:rPr>
        <w:t xml:space="preserve">  </w:t>
      </w:r>
    </w:p>
    <w:p w:rsidR="00FC3FF0" w:rsidRPr="00910657" w:rsidRDefault="00FC3FF0" w:rsidP="00C373BE">
      <w:pPr>
        <w:autoSpaceDE w:val="0"/>
        <w:autoSpaceDN w:val="0"/>
        <w:adjustRightInd w:val="0"/>
        <w:spacing w:after="0" w:line="360" w:lineRule="auto"/>
        <w:ind w:left="567" w:hanging="398"/>
        <w:jc w:val="both"/>
        <w:rPr>
          <w:rFonts w:ascii="Calibri" w:hAnsi="Calibri" w:cs="Calibri"/>
        </w:rPr>
      </w:pPr>
      <w:r w:rsidRPr="00910657">
        <w:rPr>
          <w:rFonts w:ascii="Calibri" w:hAnsi="Calibri" w:cs="Calibri"/>
        </w:rPr>
        <w:t>All  changes  to  be  authorised  in  the  Adjustment  budget,  or  by  a  Council  committee  subsequent  thereto.   </w:t>
      </w:r>
    </w:p>
    <w:p w:rsidR="00FC3FF0" w:rsidRPr="00910657" w:rsidRDefault="00FC3FF0" w:rsidP="00C373BE">
      <w:pPr>
        <w:autoSpaceDE w:val="0"/>
        <w:autoSpaceDN w:val="0"/>
        <w:adjustRightInd w:val="0"/>
        <w:spacing w:after="0" w:line="360" w:lineRule="auto"/>
        <w:rPr>
          <w:rFonts w:ascii="Calibri" w:hAnsi="Calibri" w:cs="Calibri"/>
        </w:rPr>
      </w:pPr>
    </w:p>
    <w:p w:rsidR="0026171B" w:rsidRPr="00910657" w:rsidRDefault="00CB14C0" w:rsidP="0026171B">
      <w:pPr>
        <w:autoSpaceDE w:val="0"/>
        <w:autoSpaceDN w:val="0"/>
        <w:adjustRightInd w:val="0"/>
        <w:spacing w:after="0" w:line="360" w:lineRule="auto"/>
        <w:rPr>
          <w:rFonts w:ascii="Calibri" w:hAnsi="Calibri" w:cs="Arial"/>
          <w:bCs/>
          <w:u w:val="single"/>
        </w:rPr>
      </w:pPr>
      <w:r w:rsidRPr="00C34B4E">
        <w:rPr>
          <w:rFonts w:ascii="Calibri" w:hAnsi="Calibri" w:cs="Arial"/>
          <w:bCs/>
        </w:rPr>
        <w:t>10</w:t>
      </w:r>
      <w:r w:rsidR="0026171B" w:rsidRPr="00C34B4E">
        <w:rPr>
          <w:rFonts w:ascii="Calibri" w:hAnsi="Calibri" w:cs="Arial"/>
          <w:bCs/>
        </w:rPr>
        <w:t xml:space="preserve">. </w:t>
      </w:r>
      <w:r w:rsidR="0026171B" w:rsidRPr="00910657">
        <w:rPr>
          <w:rFonts w:ascii="Calibri" w:hAnsi="Calibri" w:cs="Arial"/>
          <w:bCs/>
          <w:u w:val="single"/>
        </w:rPr>
        <w:t>Supplementary</w:t>
      </w:r>
    </w:p>
    <w:p w:rsidR="0026171B" w:rsidRPr="00910657" w:rsidRDefault="0026171B" w:rsidP="0026171B">
      <w:pPr>
        <w:autoSpaceDE w:val="0"/>
        <w:autoSpaceDN w:val="0"/>
        <w:adjustRightInd w:val="0"/>
        <w:spacing w:after="0" w:line="360" w:lineRule="auto"/>
        <w:rPr>
          <w:rFonts w:ascii="Calibri" w:hAnsi="Calibri" w:cs="Arial"/>
          <w:bCs/>
        </w:rPr>
      </w:pPr>
    </w:p>
    <w:p w:rsidR="0026171B" w:rsidRPr="00910657" w:rsidRDefault="0026171B" w:rsidP="0026171B">
      <w:pPr>
        <w:autoSpaceDE w:val="0"/>
        <w:autoSpaceDN w:val="0"/>
        <w:adjustRightInd w:val="0"/>
        <w:spacing w:after="0" w:line="360" w:lineRule="auto"/>
        <w:rPr>
          <w:rFonts w:ascii="Calibri" w:hAnsi="Calibri" w:cs="Arial"/>
        </w:rPr>
      </w:pPr>
      <w:r w:rsidRPr="00910657">
        <w:rPr>
          <w:rFonts w:ascii="Calibri" w:hAnsi="Calibri" w:cs="Arial"/>
        </w:rPr>
        <w:t>This policy replaces any other policies or Council resolutions as far as they may refer to virements as defined in this policy. Once agreed, the virement policy should form part of the Municipal Manager’s formal delegations and Financial Regulations of the Municipality. Transfers or adjustments falling outside the ambit of this policy must be submitted to the budget adjustment process in terms of section 69 of the MFMA. Direct any questions on this policy to the Budget Office.</w:t>
      </w:r>
    </w:p>
    <w:p w:rsidR="0026171B" w:rsidRPr="00910657" w:rsidRDefault="0026171B" w:rsidP="00C373BE">
      <w:pPr>
        <w:autoSpaceDE w:val="0"/>
        <w:autoSpaceDN w:val="0"/>
        <w:adjustRightInd w:val="0"/>
        <w:spacing w:after="0" w:line="360" w:lineRule="auto"/>
        <w:rPr>
          <w:rFonts w:ascii="Calibri" w:hAnsi="Calibri" w:cs="Calibri"/>
        </w:rPr>
      </w:pPr>
    </w:p>
    <w:p w:rsidR="0026171B" w:rsidRPr="00910657" w:rsidRDefault="0026171B" w:rsidP="00C373BE">
      <w:pPr>
        <w:autoSpaceDE w:val="0"/>
        <w:autoSpaceDN w:val="0"/>
        <w:adjustRightInd w:val="0"/>
        <w:spacing w:after="0" w:line="360" w:lineRule="auto"/>
        <w:rPr>
          <w:rFonts w:ascii="Calibri" w:hAnsi="Calibri" w:cs="Calibri"/>
        </w:rPr>
      </w:pPr>
    </w:p>
    <w:p w:rsidR="0026171B" w:rsidRPr="00910657" w:rsidRDefault="0026171B" w:rsidP="00C373BE">
      <w:pPr>
        <w:autoSpaceDE w:val="0"/>
        <w:autoSpaceDN w:val="0"/>
        <w:adjustRightInd w:val="0"/>
        <w:spacing w:after="0" w:line="360" w:lineRule="auto"/>
        <w:rPr>
          <w:rFonts w:ascii="Calibri" w:hAnsi="Calibri" w:cs="Calibri"/>
        </w:rPr>
      </w:pPr>
    </w:p>
    <w:p w:rsidR="00181F87" w:rsidRPr="00910657" w:rsidRDefault="00CB14C0" w:rsidP="00C34B4E">
      <w:pPr>
        <w:spacing w:line="360" w:lineRule="auto"/>
        <w:rPr>
          <w:rFonts w:ascii="Calibri" w:hAnsi="Calibri" w:cs="Times New Roman"/>
          <w:bCs/>
        </w:rPr>
      </w:pPr>
      <w:r>
        <w:rPr>
          <w:rFonts w:ascii="Calibri" w:hAnsi="Calibri" w:cs="Times New Roman"/>
          <w:bCs/>
        </w:rPr>
        <w:lastRenderedPageBreak/>
        <w:t>11</w:t>
      </w:r>
      <w:r w:rsidR="003C07C3">
        <w:rPr>
          <w:rFonts w:ascii="Calibri" w:hAnsi="Calibri" w:cs="Times New Roman"/>
          <w:bCs/>
        </w:rPr>
        <w:t>.</w:t>
      </w:r>
      <w:r w:rsidR="00C34B4E">
        <w:rPr>
          <w:rFonts w:ascii="Calibri" w:hAnsi="Calibri" w:cs="Times New Roman"/>
          <w:bCs/>
        </w:rPr>
        <w:t xml:space="preserve"> Approval</w:t>
      </w:r>
      <w:r w:rsidR="003C07C3">
        <w:rPr>
          <w:rFonts w:ascii="Calibri" w:hAnsi="Calibri" w:cs="Times New Roman"/>
          <w:bCs/>
        </w:rPr>
        <w:t xml:space="preserve"> Form</w:t>
      </w:r>
    </w:p>
    <w:p w:rsidR="00FC3FF0" w:rsidRPr="00910657" w:rsidRDefault="00FC3FF0" w:rsidP="00E851E3">
      <w:pPr>
        <w:autoSpaceDE w:val="0"/>
        <w:autoSpaceDN w:val="0"/>
        <w:adjustRightInd w:val="0"/>
        <w:spacing w:after="0" w:line="360" w:lineRule="auto"/>
        <w:rPr>
          <w:rFonts w:ascii="Calibri" w:hAnsi="Calibri" w:cs="Times New Roman"/>
        </w:rPr>
      </w:pPr>
      <w:r w:rsidRPr="00910657">
        <w:rPr>
          <w:rFonts w:ascii="Calibri" w:hAnsi="Calibri" w:cs="Calibri"/>
        </w:rPr>
        <w:t xml:space="preserve">  </w:t>
      </w:r>
      <w:r w:rsidRPr="00910657">
        <w:rPr>
          <w:rFonts w:ascii="Calibri" w:hAnsi="Calibri" w:cs="Times New Roman"/>
        </w:rPr>
        <w:t xml:space="preserve">KINDLY EFFECT THE FOLLOWING CHANGES ON MY BUDGET: </w:t>
      </w:r>
    </w:p>
    <w:p w:rsidR="00C373BE" w:rsidRDefault="003C07C3" w:rsidP="00C373BE">
      <w:pPr>
        <w:spacing w:line="360" w:lineRule="auto"/>
        <w:rPr>
          <w:rFonts w:ascii="Calibri" w:hAnsi="Calibri"/>
        </w:rPr>
      </w:pPr>
      <w:r>
        <w:rPr>
          <w:rFonts w:ascii="Calibri" w:hAnsi="Calibri"/>
        </w:rPr>
        <w:t>Debit</w:t>
      </w:r>
      <w:r>
        <w:rPr>
          <w:rFonts w:ascii="Calibri" w:hAnsi="Calibri"/>
        </w:rPr>
        <w:tab/>
        <w:t>vote no.</w:t>
      </w:r>
      <w:r>
        <w:rPr>
          <w:rFonts w:ascii="Calibri" w:hAnsi="Calibri"/>
        </w:rPr>
        <w:tab/>
        <w:t>_______________________________</w:t>
      </w:r>
    </w:p>
    <w:p w:rsidR="003C07C3" w:rsidRPr="00910657" w:rsidRDefault="003C07C3" w:rsidP="00C373BE">
      <w:pPr>
        <w:spacing w:line="360" w:lineRule="auto"/>
        <w:rPr>
          <w:rFonts w:ascii="Calibri" w:hAnsi="Calibri"/>
        </w:rPr>
      </w:pPr>
      <w:r>
        <w:rPr>
          <w:rFonts w:ascii="Calibri" w:hAnsi="Calibri"/>
        </w:rPr>
        <w:t xml:space="preserve">Credit </w:t>
      </w:r>
      <w:r>
        <w:rPr>
          <w:rFonts w:ascii="Calibri" w:hAnsi="Calibri"/>
        </w:rPr>
        <w:tab/>
        <w:t>vote no.</w:t>
      </w:r>
      <w:r>
        <w:rPr>
          <w:rFonts w:ascii="Calibri" w:hAnsi="Calibri"/>
        </w:rPr>
        <w:tab/>
        <w:t>_______________________________</w:t>
      </w:r>
    </w:p>
    <w:p w:rsidR="0026171B" w:rsidRDefault="003C07C3" w:rsidP="0026171B">
      <w:pPr>
        <w:autoSpaceDE w:val="0"/>
        <w:autoSpaceDN w:val="0"/>
        <w:adjustRightInd w:val="0"/>
        <w:spacing w:after="0" w:line="360" w:lineRule="auto"/>
        <w:rPr>
          <w:rFonts w:ascii="Calibri" w:hAnsi="Calibri" w:cs="Arial"/>
          <w:bCs/>
          <w:i/>
          <w:iCs/>
        </w:rPr>
      </w:pPr>
      <w:r>
        <w:rPr>
          <w:rFonts w:ascii="Calibri" w:hAnsi="Calibri" w:cs="Arial"/>
          <w:bCs/>
          <w:i/>
          <w:iCs/>
        </w:rPr>
        <w:t>Amount</w:t>
      </w:r>
      <w:r>
        <w:rPr>
          <w:rFonts w:ascii="Calibri" w:hAnsi="Calibri" w:cs="Arial"/>
          <w:bCs/>
          <w:i/>
          <w:iCs/>
        </w:rPr>
        <w:tab/>
      </w:r>
      <w:r>
        <w:rPr>
          <w:rFonts w:ascii="Calibri" w:hAnsi="Calibri" w:cs="Arial"/>
          <w:bCs/>
          <w:i/>
          <w:iCs/>
        </w:rPr>
        <w:tab/>
      </w:r>
      <w:r>
        <w:rPr>
          <w:rFonts w:ascii="Calibri" w:hAnsi="Calibri" w:cs="Arial"/>
          <w:bCs/>
          <w:i/>
          <w:iCs/>
        </w:rPr>
        <w:tab/>
        <w:t>R______________________________</w:t>
      </w:r>
    </w:p>
    <w:p w:rsidR="003C07C3" w:rsidRDefault="003C07C3" w:rsidP="00661494">
      <w:pPr>
        <w:autoSpaceDE w:val="0"/>
        <w:autoSpaceDN w:val="0"/>
        <w:adjustRightInd w:val="0"/>
        <w:spacing w:after="0" w:line="360" w:lineRule="auto"/>
        <w:rPr>
          <w:rFonts w:ascii="Calibri" w:hAnsi="Calibri" w:cs="Arial"/>
          <w:bCs/>
          <w:i/>
          <w:iCs/>
        </w:rPr>
      </w:pPr>
      <w:r>
        <w:rPr>
          <w:rFonts w:ascii="Calibri" w:hAnsi="Calibri" w:cs="Arial"/>
          <w:bCs/>
          <w:i/>
          <w:iCs/>
        </w:rPr>
        <w:t>Motivation</w:t>
      </w:r>
      <w:r w:rsidR="00B11C0D">
        <w:rPr>
          <w:rFonts w:ascii="Calibri" w:hAnsi="Calibri" w:cs="Arial"/>
          <w:bCs/>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1494">
        <w:rPr>
          <w:rFonts w:ascii="Calibri" w:hAnsi="Calibri" w:cs="Arial"/>
          <w:bCs/>
          <w:i/>
          <w:iCs/>
        </w:rPr>
        <w:t>.</w:t>
      </w:r>
    </w:p>
    <w:p w:rsidR="00A51677" w:rsidRPr="003C07C3" w:rsidRDefault="00A51677" w:rsidP="00B11C0D">
      <w:pPr>
        <w:autoSpaceDE w:val="0"/>
        <w:autoSpaceDN w:val="0"/>
        <w:adjustRightInd w:val="0"/>
        <w:spacing w:after="0" w:line="360" w:lineRule="auto"/>
        <w:rPr>
          <w:rFonts w:ascii="Times New Roman" w:hAnsi="Times New Roman" w:cs="Times New Roman"/>
          <w:color w:val="000000"/>
          <w:sz w:val="24"/>
          <w:szCs w:val="24"/>
        </w:rPr>
      </w:pPr>
    </w:p>
    <w:tbl>
      <w:tblPr>
        <w:tblW w:w="15865" w:type="dxa"/>
        <w:tblInd w:w="-601" w:type="dxa"/>
        <w:tblBorders>
          <w:top w:val="nil"/>
          <w:left w:val="nil"/>
          <w:bottom w:val="nil"/>
          <w:right w:val="nil"/>
        </w:tblBorders>
        <w:tblLayout w:type="fixed"/>
        <w:tblLook w:val="0000" w:firstRow="0" w:lastRow="0" w:firstColumn="0" w:lastColumn="0" w:noHBand="0" w:noVBand="0"/>
      </w:tblPr>
      <w:tblGrid>
        <w:gridCol w:w="5340"/>
        <w:gridCol w:w="47"/>
        <w:gridCol w:w="10100"/>
        <w:gridCol w:w="236"/>
        <w:gridCol w:w="142"/>
      </w:tblGrid>
      <w:tr w:rsidR="003C07C3" w:rsidRPr="003C07C3" w:rsidTr="003C07C3">
        <w:trPr>
          <w:trHeight w:val="263"/>
        </w:trPr>
        <w:tc>
          <w:tcPr>
            <w:tcW w:w="5340" w:type="dxa"/>
            <w:tcBorders>
              <w:top w:val="single" w:sz="4" w:space="0" w:color="000000"/>
              <w:left w:val="single" w:sz="4" w:space="0" w:color="000000"/>
            </w:tcBorders>
          </w:tcPr>
          <w:p w:rsidR="003C07C3" w:rsidRDefault="003C07C3" w:rsidP="003C07C3">
            <w:pPr>
              <w:autoSpaceDE w:val="0"/>
              <w:autoSpaceDN w:val="0"/>
              <w:adjustRightInd w:val="0"/>
              <w:spacing w:after="0" w:line="240" w:lineRule="auto"/>
              <w:jc w:val="both"/>
              <w:rPr>
                <w:rFonts w:ascii="Times New Roman" w:hAnsi="Times New Roman" w:cs="Times New Roman"/>
                <w:color w:val="000000"/>
                <w:sz w:val="20"/>
                <w:szCs w:val="20"/>
              </w:rPr>
            </w:pPr>
          </w:p>
          <w:p w:rsidR="003C07C3" w:rsidRPr="003C07C3" w:rsidRDefault="003C07C3" w:rsidP="003C07C3">
            <w:pPr>
              <w:autoSpaceDE w:val="0"/>
              <w:autoSpaceDN w:val="0"/>
              <w:adjustRightInd w:val="0"/>
              <w:spacing w:after="0" w:line="240" w:lineRule="auto"/>
              <w:jc w:val="both"/>
              <w:rPr>
                <w:rFonts w:ascii="Times New Roman" w:hAnsi="Times New Roman" w:cs="Times New Roman"/>
                <w:color w:val="000000"/>
                <w:sz w:val="20"/>
                <w:szCs w:val="20"/>
              </w:rPr>
            </w:pPr>
            <w:r w:rsidRPr="003C07C3">
              <w:rPr>
                <w:rFonts w:ascii="Times New Roman" w:hAnsi="Times New Roman" w:cs="Times New Roman"/>
                <w:color w:val="000000"/>
                <w:sz w:val="20"/>
                <w:szCs w:val="20"/>
              </w:rPr>
              <w:t xml:space="preserve">AUTHORISED BY HEAD OF DEPARTMENT: </w:t>
            </w:r>
          </w:p>
        </w:tc>
        <w:tc>
          <w:tcPr>
            <w:tcW w:w="10525" w:type="dxa"/>
            <w:gridSpan w:val="4"/>
            <w:tcBorders>
              <w:top w:val="single" w:sz="4" w:space="0" w:color="000000"/>
            </w:tcBorders>
          </w:tcPr>
          <w:p w:rsidR="003C07C3" w:rsidRDefault="003C07C3" w:rsidP="00CA29D3">
            <w:pPr>
              <w:autoSpaceDE w:val="0"/>
              <w:autoSpaceDN w:val="0"/>
              <w:adjustRightInd w:val="0"/>
              <w:spacing w:after="0" w:line="480" w:lineRule="auto"/>
              <w:jc w:val="both"/>
              <w:rPr>
                <w:rFonts w:ascii="Times New Roman" w:hAnsi="Times New Roman" w:cs="Times New Roman"/>
                <w:color w:val="000000"/>
                <w:sz w:val="20"/>
                <w:szCs w:val="20"/>
              </w:rPr>
            </w:pPr>
          </w:p>
          <w:p w:rsidR="003C07C3" w:rsidRDefault="00CA29D3" w:rsidP="00CA29D3">
            <w:pPr>
              <w:autoSpaceDE w:val="0"/>
              <w:autoSpaceDN w:val="0"/>
              <w:adjustRightInd w:val="0"/>
              <w:spacing w:after="0" w:line="48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NAME              :______________________________</w:t>
            </w:r>
          </w:p>
          <w:p w:rsidR="003C07C3" w:rsidRDefault="003C07C3" w:rsidP="00CA29D3">
            <w:pPr>
              <w:autoSpaceDE w:val="0"/>
              <w:autoSpaceDN w:val="0"/>
              <w:adjustRightInd w:val="0"/>
              <w:spacing w:after="0" w:line="48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SIGNATURE</w:t>
            </w:r>
            <w:r w:rsidR="00CA29D3">
              <w:rPr>
                <w:rFonts w:ascii="Times New Roman" w:hAnsi="Times New Roman" w:cs="Times New Roman"/>
                <w:color w:val="000000"/>
                <w:sz w:val="20"/>
                <w:szCs w:val="20"/>
              </w:rPr>
              <w:t xml:space="preserve">   :______________________________</w:t>
            </w:r>
          </w:p>
          <w:p w:rsidR="003C07C3" w:rsidRDefault="003C07C3" w:rsidP="00CA29D3">
            <w:pPr>
              <w:autoSpaceDE w:val="0"/>
              <w:autoSpaceDN w:val="0"/>
              <w:adjustRightInd w:val="0"/>
              <w:spacing w:after="0" w:line="48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DATE</w:t>
            </w:r>
            <w:r w:rsidR="00CA29D3">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00CA29D3">
              <w:rPr>
                <w:rFonts w:ascii="Times New Roman" w:hAnsi="Times New Roman" w:cs="Times New Roman"/>
                <w:color w:val="000000"/>
                <w:sz w:val="20"/>
                <w:szCs w:val="20"/>
              </w:rPr>
              <w:t>______________________________</w:t>
            </w:r>
            <w:r w:rsidRPr="003C07C3">
              <w:rPr>
                <w:rFonts w:ascii="Times New Roman" w:hAnsi="Times New Roman" w:cs="Times New Roman"/>
                <w:color w:val="000000"/>
                <w:sz w:val="20"/>
                <w:szCs w:val="20"/>
              </w:rPr>
              <w:t xml:space="preserve"> </w:t>
            </w:r>
          </w:p>
          <w:p w:rsidR="00661494" w:rsidRPr="003C07C3" w:rsidRDefault="00661494" w:rsidP="00CA29D3">
            <w:pPr>
              <w:autoSpaceDE w:val="0"/>
              <w:autoSpaceDN w:val="0"/>
              <w:adjustRightInd w:val="0"/>
              <w:spacing w:after="0" w:line="480" w:lineRule="auto"/>
              <w:jc w:val="both"/>
              <w:rPr>
                <w:rFonts w:ascii="Times New Roman" w:hAnsi="Times New Roman" w:cs="Times New Roman"/>
                <w:color w:val="000000"/>
                <w:sz w:val="20"/>
                <w:szCs w:val="20"/>
              </w:rPr>
            </w:pPr>
          </w:p>
        </w:tc>
      </w:tr>
      <w:tr w:rsidR="003C07C3" w:rsidRPr="003C07C3" w:rsidTr="003C07C3">
        <w:trPr>
          <w:gridAfter w:val="1"/>
          <w:wAfter w:w="142" w:type="dxa"/>
          <w:trHeight w:val="263"/>
        </w:trPr>
        <w:tc>
          <w:tcPr>
            <w:tcW w:w="5340" w:type="dxa"/>
            <w:tcBorders>
              <w:left w:val="single" w:sz="4" w:space="0" w:color="000000"/>
            </w:tcBorders>
          </w:tcPr>
          <w:p w:rsidR="00114BC9" w:rsidRDefault="003C07C3" w:rsidP="003C07C3">
            <w:pPr>
              <w:autoSpaceDE w:val="0"/>
              <w:autoSpaceDN w:val="0"/>
              <w:adjustRightInd w:val="0"/>
              <w:spacing w:after="0" w:line="240" w:lineRule="auto"/>
              <w:jc w:val="both"/>
              <w:rPr>
                <w:rFonts w:ascii="Times New Roman" w:hAnsi="Times New Roman" w:cs="Times New Roman"/>
                <w:color w:val="000000"/>
                <w:sz w:val="20"/>
                <w:szCs w:val="20"/>
              </w:rPr>
            </w:pPr>
            <w:r w:rsidRPr="003C07C3">
              <w:rPr>
                <w:rFonts w:ascii="Times New Roman" w:hAnsi="Times New Roman" w:cs="Times New Roman"/>
                <w:color w:val="000000"/>
                <w:sz w:val="20"/>
                <w:szCs w:val="20"/>
              </w:rPr>
              <w:t>APPROVED BY CHIEF FINANCIAL OFFICER</w:t>
            </w:r>
            <w:r w:rsidR="00114BC9">
              <w:rPr>
                <w:rFonts w:ascii="Times New Roman" w:hAnsi="Times New Roman" w:cs="Times New Roman"/>
                <w:color w:val="000000"/>
                <w:sz w:val="20"/>
                <w:szCs w:val="20"/>
              </w:rPr>
              <w:t xml:space="preserve">/ </w:t>
            </w:r>
            <w:r w:rsidRPr="003C07C3">
              <w:rPr>
                <w:rFonts w:ascii="Times New Roman" w:hAnsi="Times New Roman" w:cs="Times New Roman"/>
                <w:color w:val="000000"/>
                <w:sz w:val="20"/>
                <w:szCs w:val="20"/>
              </w:rPr>
              <w:t>:</w:t>
            </w:r>
          </w:p>
          <w:p w:rsidR="003C07C3" w:rsidRPr="003C07C3" w:rsidRDefault="00114BC9" w:rsidP="00114BC9">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APPROVED BY MUNICIPAL MANAGER</w:t>
            </w:r>
          </w:p>
        </w:tc>
        <w:tc>
          <w:tcPr>
            <w:tcW w:w="10383" w:type="dxa"/>
            <w:gridSpan w:val="3"/>
          </w:tcPr>
          <w:p w:rsidR="003C07C3" w:rsidRDefault="003C07C3" w:rsidP="00CA29D3">
            <w:pPr>
              <w:autoSpaceDE w:val="0"/>
              <w:autoSpaceDN w:val="0"/>
              <w:adjustRightInd w:val="0"/>
              <w:spacing w:after="0" w:line="480" w:lineRule="auto"/>
              <w:jc w:val="both"/>
              <w:rPr>
                <w:rFonts w:ascii="Times New Roman" w:hAnsi="Times New Roman" w:cs="Times New Roman"/>
                <w:color w:val="000000"/>
                <w:sz w:val="20"/>
                <w:szCs w:val="20"/>
              </w:rPr>
            </w:pPr>
            <w:r w:rsidRPr="003C07C3">
              <w:rPr>
                <w:rFonts w:ascii="Times New Roman" w:hAnsi="Times New Roman" w:cs="Times New Roman"/>
                <w:color w:val="000000"/>
                <w:sz w:val="20"/>
                <w:szCs w:val="20"/>
              </w:rPr>
              <w:t>NAME</w:t>
            </w:r>
            <w:r w:rsidR="00CA29D3">
              <w:rPr>
                <w:rFonts w:ascii="Times New Roman" w:hAnsi="Times New Roman" w:cs="Times New Roman"/>
                <w:color w:val="000000"/>
                <w:sz w:val="20"/>
                <w:szCs w:val="20"/>
              </w:rPr>
              <w:t xml:space="preserve">             </w:t>
            </w:r>
            <w:r w:rsidRPr="003C07C3">
              <w:rPr>
                <w:rFonts w:ascii="Times New Roman" w:hAnsi="Times New Roman" w:cs="Times New Roman"/>
                <w:color w:val="000000"/>
                <w:sz w:val="20"/>
                <w:szCs w:val="20"/>
              </w:rPr>
              <w:t>:</w:t>
            </w:r>
            <w:r w:rsidR="00CA29D3">
              <w:rPr>
                <w:rFonts w:ascii="Times New Roman" w:hAnsi="Times New Roman" w:cs="Times New Roman"/>
                <w:color w:val="000000"/>
                <w:sz w:val="20"/>
                <w:szCs w:val="20"/>
              </w:rPr>
              <w:t>______________________________</w:t>
            </w:r>
            <w:r w:rsidRPr="003C07C3">
              <w:rPr>
                <w:rFonts w:ascii="Times New Roman" w:hAnsi="Times New Roman" w:cs="Times New Roman"/>
                <w:color w:val="000000"/>
                <w:sz w:val="20"/>
                <w:szCs w:val="20"/>
              </w:rPr>
              <w:t xml:space="preserve"> </w:t>
            </w:r>
          </w:p>
          <w:p w:rsidR="00CA29D3" w:rsidRDefault="00CA29D3" w:rsidP="00CA29D3">
            <w:pPr>
              <w:autoSpaceDE w:val="0"/>
              <w:autoSpaceDN w:val="0"/>
              <w:adjustRightInd w:val="0"/>
              <w:spacing w:after="0" w:line="48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SIGNATURE  :______________________________</w:t>
            </w:r>
          </w:p>
          <w:p w:rsidR="00CA29D3" w:rsidRDefault="003C07C3" w:rsidP="00CA29D3">
            <w:pPr>
              <w:autoSpaceDE w:val="0"/>
              <w:autoSpaceDN w:val="0"/>
              <w:adjustRightInd w:val="0"/>
              <w:spacing w:after="0" w:line="48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DATE</w:t>
            </w:r>
            <w:r w:rsidR="00CA29D3">
              <w:rPr>
                <w:rFonts w:ascii="Times New Roman" w:hAnsi="Times New Roman" w:cs="Times New Roman"/>
                <w:color w:val="000000"/>
                <w:sz w:val="20"/>
                <w:szCs w:val="20"/>
              </w:rPr>
              <w:t xml:space="preserve">              :______________________________</w:t>
            </w:r>
          </w:p>
          <w:p w:rsidR="00661494" w:rsidRPr="003C07C3" w:rsidRDefault="00661494" w:rsidP="00CA29D3">
            <w:pPr>
              <w:autoSpaceDE w:val="0"/>
              <w:autoSpaceDN w:val="0"/>
              <w:adjustRightInd w:val="0"/>
              <w:spacing w:after="0" w:line="480" w:lineRule="auto"/>
              <w:jc w:val="both"/>
              <w:rPr>
                <w:rFonts w:ascii="Times New Roman" w:hAnsi="Times New Roman" w:cs="Times New Roman"/>
                <w:color w:val="000000"/>
                <w:sz w:val="20"/>
                <w:szCs w:val="20"/>
              </w:rPr>
            </w:pPr>
          </w:p>
        </w:tc>
      </w:tr>
      <w:tr w:rsidR="003C07C3" w:rsidRPr="003C07C3" w:rsidTr="00CA29D3">
        <w:trPr>
          <w:gridAfter w:val="2"/>
          <w:wAfter w:w="378" w:type="dxa"/>
          <w:trHeight w:val="263"/>
        </w:trPr>
        <w:tc>
          <w:tcPr>
            <w:tcW w:w="5387" w:type="dxa"/>
            <w:gridSpan w:val="2"/>
            <w:tcBorders>
              <w:left w:val="single" w:sz="4" w:space="0" w:color="000000"/>
            </w:tcBorders>
          </w:tcPr>
          <w:p w:rsidR="003C07C3" w:rsidRPr="003C07C3" w:rsidRDefault="003C07C3" w:rsidP="00CA29D3">
            <w:pPr>
              <w:autoSpaceDE w:val="0"/>
              <w:autoSpaceDN w:val="0"/>
              <w:adjustRightInd w:val="0"/>
              <w:spacing w:after="0" w:line="480" w:lineRule="auto"/>
              <w:jc w:val="both"/>
              <w:rPr>
                <w:rFonts w:ascii="Times New Roman" w:hAnsi="Times New Roman" w:cs="Times New Roman"/>
                <w:color w:val="000000"/>
                <w:sz w:val="20"/>
                <w:szCs w:val="20"/>
              </w:rPr>
            </w:pPr>
            <w:r w:rsidRPr="003C07C3">
              <w:rPr>
                <w:rFonts w:ascii="Times New Roman" w:hAnsi="Times New Roman" w:cs="Times New Roman"/>
                <w:color w:val="000000"/>
                <w:sz w:val="20"/>
                <w:szCs w:val="20"/>
              </w:rPr>
              <w:t xml:space="preserve">BUDGET AMENDED BY: </w:t>
            </w:r>
          </w:p>
        </w:tc>
        <w:tc>
          <w:tcPr>
            <w:tcW w:w="10100" w:type="dxa"/>
          </w:tcPr>
          <w:p w:rsidR="00CA29D3" w:rsidRDefault="003C07C3" w:rsidP="00CA29D3">
            <w:pPr>
              <w:autoSpaceDE w:val="0"/>
              <w:autoSpaceDN w:val="0"/>
              <w:adjustRightInd w:val="0"/>
              <w:spacing w:after="0" w:line="480" w:lineRule="auto"/>
              <w:jc w:val="both"/>
              <w:rPr>
                <w:rFonts w:ascii="Times New Roman" w:hAnsi="Times New Roman" w:cs="Times New Roman"/>
                <w:color w:val="000000"/>
                <w:sz w:val="20"/>
                <w:szCs w:val="20"/>
              </w:rPr>
            </w:pPr>
            <w:r w:rsidRPr="003C07C3">
              <w:rPr>
                <w:rFonts w:ascii="Times New Roman" w:hAnsi="Times New Roman" w:cs="Times New Roman"/>
                <w:color w:val="000000"/>
                <w:sz w:val="20"/>
                <w:szCs w:val="20"/>
              </w:rPr>
              <w:t>NAME</w:t>
            </w:r>
            <w:r w:rsidR="00CA29D3">
              <w:rPr>
                <w:rFonts w:ascii="Times New Roman" w:hAnsi="Times New Roman" w:cs="Times New Roman"/>
                <w:color w:val="000000"/>
                <w:sz w:val="20"/>
                <w:szCs w:val="20"/>
              </w:rPr>
              <w:t xml:space="preserve">             </w:t>
            </w:r>
            <w:r w:rsidRPr="003C07C3">
              <w:rPr>
                <w:rFonts w:ascii="Times New Roman" w:hAnsi="Times New Roman" w:cs="Times New Roman"/>
                <w:color w:val="000000"/>
                <w:sz w:val="20"/>
                <w:szCs w:val="20"/>
              </w:rPr>
              <w:t>:</w:t>
            </w:r>
            <w:r w:rsidR="00CA29D3">
              <w:rPr>
                <w:rFonts w:ascii="Times New Roman" w:hAnsi="Times New Roman" w:cs="Times New Roman"/>
                <w:color w:val="000000"/>
                <w:sz w:val="20"/>
                <w:szCs w:val="20"/>
              </w:rPr>
              <w:t>______________________________</w:t>
            </w:r>
          </w:p>
          <w:p w:rsidR="003C07C3" w:rsidRDefault="00CA29D3" w:rsidP="00CA29D3">
            <w:pPr>
              <w:autoSpaceDE w:val="0"/>
              <w:autoSpaceDN w:val="0"/>
              <w:adjustRightInd w:val="0"/>
              <w:spacing w:after="0" w:line="48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SIGNATURE</w:t>
            </w:r>
            <w:r w:rsidR="003C07C3" w:rsidRPr="003C07C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:______________________________</w:t>
            </w:r>
          </w:p>
          <w:p w:rsidR="00CA29D3" w:rsidRPr="003C07C3" w:rsidRDefault="00CA29D3" w:rsidP="00CA29D3">
            <w:pPr>
              <w:autoSpaceDE w:val="0"/>
              <w:autoSpaceDN w:val="0"/>
              <w:adjustRightInd w:val="0"/>
              <w:spacing w:after="0" w:line="48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DATE              :______________________________</w:t>
            </w:r>
          </w:p>
        </w:tc>
      </w:tr>
    </w:tbl>
    <w:p w:rsidR="00881BFF" w:rsidRPr="00910657" w:rsidRDefault="00F27AFE" w:rsidP="00A51677">
      <w:pPr>
        <w:tabs>
          <w:tab w:val="left" w:pos="3248"/>
        </w:tabs>
        <w:rPr>
          <w:rFonts w:ascii="Calibri" w:hAnsi="Calibri"/>
        </w:rPr>
      </w:pPr>
    </w:p>
    <w:sectPr w:rsidR="00881BFF" w:rsidRPr="00910657" w:rsidSect="00B77287">
      <w:footerReference w:type="default" r:id="rId8"/>
      <w:pgSz w:w="11906" w:h="16838"/>
      <w:pgMar w:top="1440" w:right="1440" w:bottom="1440" w:left="1440" w:header="709" w:footer="709" w:gutter="0"/>
      <w:pgBorders w:display="firstPage"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FE" w:rsidRDefault="00F27AFE" w:rsidP="00C373BE">
      <w:pPr>
        <w:spacing w:after="0" w:line="240" w:lineRule="auto"/>
      </w:pPr>
      <w:r>
        <w:separator/>
      </w:r>
    </w:p>
  </w:endnote>
  <w:endnote w:type="continuationSeparator" w:id="0">
    <w:p w:rsidR="00F27AFE" w:rsidRDefault="00F27AFE" w:rsidP="00C3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E3" w:rsidRDefault="00E851E3">
    <w:pPr>
      <w:pStyle w:val="Footer"/>
    </w:pPr>
    <w:r>
      <w:rPr>
        <w:color w:val="7F7F7F" w:themeColor="background1" w:themeShade="7F"/>
        <w:spacing w:val="60"/>
      </w:rPr>
      <w:t>Page</w:t>
    </w:r>
    <w:r>
      <w:t xml:space="preserve"> | </w:t>
    </w:r>
    <w:r w:rsidR="00FF7393">
      <w:fldChar w:fldCharType="begin"/>
    </w:r>
    <w:r w:rsidR="00C83805">
      <w:instrText xml:space="preserve"> PAGE   \* MERGEFORMAT </w:instrText>
    </w:r>
    <w:r w:rsidR="00FF7393">
      <w:fldChar w:fldCharType="separate"/>
    </w:r>
    <w:r w:rsidR="00DC0129" w:rsidRPr="00DC0129">
      <w:rPr>
        <w:b/>
        <w:noProof/>
      </w:rPr>
      <w:t>1</w:t>
    </w:r>
    <w:r w:rsidR="00FF7393">
      <w:rPr>
        <w:b/>
        <w:noProof/>
      </w:rPr>
      <w:fldChar w:fldCharType="end"/>
    </w:r>
    <w:r>
      <w:t xml:space="preserve">                                                                                                       </w:t>
    </w:r>
    <w:r w:rsidR="00673028">
      <w:t xml:space="preserve">                               </w:t>
    </w:r>
  </w:p>
  <w:p w:rsidR="00673028" w:rsidRDefault="00673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FE" w:rsidRDefault="00F27AFE" w:rsidP="00C373BE">
      <w:pPr>
        <w:spacing w:after="0" w:line="240" w:lineRule="auto"/>
      </w:pPr>
      <w:r>
        <w:separator/>
      </w:r>
    </w:p>
  </w:footnote>
  <w:footnote w:type="continuationSeparator" w:id="0">
    <w:p w:rsidR="00F27AFE" w:rsidRDefault="00F27AFE" w:rsidP="00C37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95"/>
    <w:multiLevelType w:val="hybridMultilevel"/>
    <w:tmpl w:val="4EFEFC96"/>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CA72FA3"/>
    <w:multiLevelType w:val="hybridMultilevel"/>
    <w:tmpl w:val="F154A7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99C4B95"/>
    <w:multiLevelType w:val="hybridMultilevel"/>
    <w:tmpl w:val="6EFE90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49E695D"/>
    <w:multiLevelType w:val="hybridMultilevel"/>
    <w:tmpl w:val="867A85A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C9029BD"/>
    <w:multiLevelType w:val="hybridMultilevel"/>
    <w:tmpl w:val="519E9CBA"/>
    <w:lvl w:ilvl="0" w:tplc="1C090001">
      <w:start w:val="1"/>
      <w:numFmt w:val="bullet"/>
      <w:lvlText w:val=""/>
      <w:lvlJc w:val="left"/>
      <w:pPr>
        <w:ind w:left="889" w:hanging="360"/>
      </w:pPr>
      <w:rPr>
        <w:rFonts w:ascii="Symbol" w:hAnsi="Symbol" w:hint="default"/>
      </w:rPr>
    </w:lvl>
    <w:lvl w:ilvl="1" w:tplc="1C090003" w:tentative="1">
      <w:start w:val="1"/>
      <w:numFmt w:val="bullet"/>
      <w:lvlText w:val="o"/>
      <w:lvlJc w:val="left"/>
      <w:pPr>
        <w:ind w:left="1609" w:hanging="360"/>
      </w:pPr>
      <w:rPr>
        <w:rFonts w:ascii="Courier New" w:hAnsi="Courier New" w:cs="Courier New" w:hint="default"/>
      </w:rPr>
    </w:lvl>
    <w:lvl w:ilvl="2" w:tplc="1C090005" w:tentative="1">
      <w:start w:val="1"/>
      <w:numFmt w:val="bullet"/>
      <w:lvlText w:val=""/>
      <w:lvlJc w:val="left"/>
      <w:pPr>
        <w:ind w:left="2329" w:hanging="360"/>
      </w:pPr>
      <w:rPr>
        <w:rFonts w:ascii="Wingdings" w:hAnsi="Wingdings" w:hint="default"/>
      </w:rPr>
    </w:lvl>
    <w:lvl w:ilvl="3" w:tplc="1C090001" w:tentative="1">
      <w:start w:val="1"/>
      <w:numFmt w:val="bullet"/>
      <w:lvlText w:val=""/>
      <w:lvlJc w:val="left"/>
      <w:pPr>
        <w:ind w:left="3049" w:hanging="360"/>
      </w:pPr>
      <w:rPr>
        <w:rFonts w:ascii="Symbol" w:hAnsi="Symbol" w:hint="default"/>
      </w:rPr>
    </w:lvl>
    <w:lvl w:ilvl="4" w:tplc="1C090003" w:tentative="1">
      <w:start w:val="1"/>
      <w:numFmt w:val="bullet"/>
      <w:lvlText w:val="o"/>
      <w:lvlJc w:val="left"/>
      <w:pPr>
        <w:ind w:left="3769" w:hanging="360"/>
      </w:pPr>
      <w:rPr>
        <w:rFonts w:ascii="Courier New" w:hAnsi="Courier New" w:cs="Courier New" w:hint="default"/>
      </w:rPr>
    </w:lvl>
    <w:lvl w:ilvl="5" w:tplc="1C090005" w:tentative="1">
      <w:start w:val="1"/>
      <w:numFmt w:val="bullet"/>
      <w:lvlText w:val=""/>
      <w:lvlJc w:val="left"/>
      <w:pPr>
        <w:ind w:left="4489" w:hanging="360"/>
      </w:pPr>
      <w:rPr>
        <w:rFonts w:ascii="Wingdings" w:hAnsi="Wingdings" w:hint="default"/>
      </w:rPr>
    </w:lvl>
    <w:lvl w:ilvl="6" w:tplc="1C090001" w:tentative="1">
      <w:start w:val="1"/>
      <w:numFmt w:val="bullet"/>
      <w:lvlText w:val=""/>
      <w:lvlJc w:val="left"/>
      <w:pPr>
        <w:ind w:left="5209" w:hanging="360"/>
      </w:pPr>
      <w:rPr>
        <w:rFonts w:ascii="Symbol" w:hAnsi="Symbol" w:hint="default"/>
      </w:rPr>
    </w:lvl>
    <w:lvl w:ilvl="7" w:tplc="1C090003" w:tentative="1">
      <w:start w:val="1"/>
      <w:numFmt w:val="bullet"/>
      <w:lvlText w:val="o"/>
      <w:lvlJc w:val="left"/>
      <w:pPr>
        <w:ind w:left="5929" w:hanging="360"/>
      </w:pPr>
      <w:rPr>
        <w:rFonts w:ascii="Courier New" w:hAnsi="Courier New" w:cs="Courier New" w:hint="default"/>
      </w:rPr>
    </w:lvl>
    <w:lvl w:ilvl="8" w:tplc="1C090005" w:tentative="1">
      <w:start w:val="1"/>
      <w:numFmt w:val="bullet"/>
      <w:lvlText w:val=""/>
      <w:lvlJc w:val="left"/>
      <w:pPr>
        <w:ind w:left="6649"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F0"/>
    <w:rsid w:val="00004E40"/>
    <w:rsid w:val="00055311"/>
    <w:rsid w:val="000845D2"/>
    <w:rsid w:val="000A2C90"/>
    <w:rsid w:val="00114BC9"/>
    <w:rsid w:val="00131AA1"/>
    <w:rsid w:val="00181F87"/>
    <w:rsid w:val="001944BB"/>
    <w:rsid w:val="001B02F9"/>
    <w:rsid w:val="0026171B"/>
    <w:rsid w:val="003B11FE"/>
    <w:rsid w:val="003C07C3"/>
    <w:rsid w:val="003E124F"/>
    <w:rsid w:val="004136CD"/>
    <w:rsid w:val="00447741"/>
    <w:rsid w:val="00460A25"/>
    <w:rsid w:val="005219BF"/>
    <w:rsid w:val="00563255"/>
    <w:rsid w:val="00583AC6"/>
    <w:rsid w:val="005B0D14"/>
    <w:rsid w:val="005B4CCA"/>
    <w:rsid w:val="005F08D7"/>
    <w:rsid w:val="006416FB"/>
    <w:rsid w:val="00661494"/>
    <w:rsid w:val="00673028"/>
    <w:rsid w:val="006A6B16"/>
    <w:rsid w:val="006C2ACD"/>
    <w:rsid w:val="006E116C"/>
    <w:rsid w:val="006F2CD3"/>
    <w:rsid w:val="0074087E"/>
    <w:rsid w:val="007E3A73"/>
    <w:rsid w:val="008917C1"/>
    <w:rsid w:val="008A4ED2"/>
    <w:rsid w:val="00910657"/>
    <w:rsid w:val="00922351"/>
    <w:rsid w:val="009A5BE6"/>
    <w:rsid w:val="00A51677"/>
    <w:rsid w:val="00B11C0D"/>
    <w:rsid w:val="00B14BFC"/>
    <w:rsid w:val="00B319C5"/>
    <w:rsid w:val="00B525D1"/>
    <w:rsid w:val="00B77287"/>
    <w:rsid w:val="00BD1849"/>
    <w:rsid w:val="00BD19EC"/>
    <w:rsid w:val="00C34B4E"/>
    <w:rsid w:val="00C373BE"/>
    <w:rsid w:val="00C62CCD"/>
    <w:rsid w:val="00C83805"/>
    <w:rsid w:val="00CA29D3"/>
    <w:rsid w:val="00CB14C0"/>
    <w:rsid w:val="00CC472E"/>
    <w:rsid w:val="00CE7DA4"/>
    <w:rsid w:val="00DC0129"/>
    <w:rsid w:val="00E12EDE"/>
    <w:rsid w:val="00E851E3"/>
    <w:rsid w:val="00EA2F9A"/>
    <w:rsid w:val="00EA42D9"/>
    <w:rsid w:val="00EC7929"/>
    <w:rsid w:val="00F27AFE"/>
    <w:rsid w:val="00F53B2F"/>
    <w:rsid w:val="00FC3FF0"/>
    <w:rsid w:val="00FF73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B450BE-43BD-421D-941D-0168466B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FF0"/>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Default"/>
    <w:next w:val="Default"/>
    <w:uiPriority w:val="34"/>
    <w:qFormat/>
    <w:rsid w:val="00FC3FF0"/>
    <w:rPr>
      <w:color w:val="auto"/>
    </w:rPr>
  </w:style>
  <w:style w:type="paragraph" w:styleId="Header">
    <w:name w:val="header"/>
    <w:basedOn w:val="Normal"/>
    <w:link w:val="HeaderChar"/>
    <w:uiPriority w:val="99"/>
    <w:unhideWhenUsed/>
    <w:rsid w:val="00C37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3BE"/>
  </w:style>
  <w:style w:type="paragraph" w:styleId="Footer">
    <w:name w:val="footer"/>
    <w:basedOn w:val="Normal"/>
    <w:link w:val="FooterChar"/>
    <w:uiPriority w:val="99"/>
    <w:unhideWhenUsed/>
    <w:rsid w:val="00C37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3BE"/>
  </w:style>
  <w:style w:type="paragraph" w:styleId="BalloonText">
    <w:name w:val="Balloon Text"/>
    <w:basedOn w:val="Normal"/>
    <w:link w:val="BalloonTextChar"/>
    <w:uiPriority w:val="99"/>
    <w:semiHidden/>
    <w:unhideWhenUsed/>
    <w:rsid w:val="00194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BB"/>
    <w:rPr>
      <w:rFonts w:ascii="Tahoma" w:hAnsi="Tahoma" w:cs="Tahoma"/>
      <w:sz w:val="16"/>
      <w:szCs w:val="16"/>
    </w:rPr>
  </w:style>
  <w:style w:type="paragraph" w:styleId="NormalWeb">
    <w:name w:val="Normal (Web)"/>
    <w:basedOn w:val="Normal"/>
    <w:uiPriority w:val="99"/>
    <w:semiHidden/>
    <w:unhideWhenUsed/>
    <w:rsid w:val="009A5BE6"/>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semiHidden/>
    <w:unhideWhenUsed/>
    <w:rsid w:val="00F53B2F"/>
    <w:pPr>
      <w:spacing w:after="0" w:line="360" w:lineRule="auto"/>
      <w:jc w:val="center"/>
    </w:pPr>
    <w:rPr>
      <w:rFonts w:ascii="Arial" w:eastAsia="Times New Roman" w:hAnsi="Arial" w:cs="Arial"/>
      <w:sz w:val="72"/>
      <w:szCs w:val="24"/>
      <w:lang w:val="en-US" w:eastAsia="en-US"/>
    </w:rPr>
  </w:style>
  <w:style w:type="character" w:customStyle="1" w:styleId="BodyTextChar">
    <w:name w:val="Body Text Char"/>
    <w:basedOn w:val="DefaultParagraphFont"/>
    <w:link w:val="BodyText"/>
    <w:semiHidden/>
    <w:rsid w:val="00F53B2F"/>
    <w:rPr>
      <w:rFonts w:ascii="Arial" w:eastAsia="Times New Roman" w:hAnsi="Arial" w:cs="Arial"/>
      <w:sz w:val="7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3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Imbabazane</dc:creator>
  <cp:lastModifiedBy>Absolom Ngcobo</cp:lastModifiedBy>
  <cp:revision>5</cp:revision>
  <cp:lastPrinted>2011-08-15T18:26:00Z</cp:lastPrinted>
  <dcterms:created xsi:type="dcterms:W3CDTF">2016-03-02T14:33:00Z</dcterms:created>
  <dcterms:modified xsi:type="dcterms:W3CDTF">2017-03-14T09:34:00Z</dcterms:modified>
</cp:coreProperties>
</file>